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FBE7F" w14:textId="77777777" w:rsidR="00654B48" w:rsidRPr="00656C11" w:rsidRDefault="00654B48" w:rsidP="007C216F">
      <w:pPr>
        <w:jc w:val="right"/>
        <w:rPr>
          <w:rFonts w:ascii="Times New Roman" w:eastAsia="Calibri" w:hAnsi="Times New Roman" w:cs="Times New Roman"/>
          <w:lang w:bidi="ar-SA"/>
        </w:rPr>
      </w:pPr>
      <w:r w:rsidRPr="00656C11">
        <w:rPr>
          <w:rFonts w:ascii="Times New Roman" w:eastAsia="Calibri" w:hAnsi="Times New Roman" w:cs="Times New Roman"/>
          <w:lang w:bidi="ar-SA"/>
        </w:rPr>
        <w:t>APSTIPRINĀTS ar:</w:t>
      </w:r>
    </w:p>
    <w:p w14:paraId="172BE91A" w14:textId="77777777" w:rsidR="00654B48" w:rsidRPr="00656C11" w:rsidRDefault="00654B48" w:rsidP="007C216F">
      <w:pPr>
        <w:jc w:val="right"/>
        <w:rPr>
          <w:rFonts w:ascii="Times New Roman" w:eastAsia="Calibri" w:hAnsi="Times New Roman" w:cs="Times New Roman"/>
          <w:lang w:bidi="ar-SA"/>
        </w:rPr>
      </w:pPr>
      <w:r w:rsidRPr="00656C11">
        <w:rPr>
          <w:rFonts w:ascii="Times New Roman" w:eastAsia="Calibri" w:hAnsi="Times New Roman" w:cs="Times New Roman"/>
          <w:lang w:bidi="ar-SA"/>
        </w:rPr>
        <w:t>Rēzeknes tehnikuma</w:t>
      </w:r>
    </w:p>
    <w:p w14:paraId="0A9A518E" w14:textId="12BA866E" w:rsidR="00654B48" w:rsidRPr="00656C11" w:rsidRDefault="00654B48" w:rsidP="007C216F">
      <w:pPr>
        <w:jc w:val="right"/>
        <w:rPr>
          <w:rFonts w:ascii="Times New Roman" w:eastAsia="Times New Roman" w:hAnsi="Times New Roman" w:cs="Times New Roman"/>
          <w:color w:val="auto"/>
          <w:lang w:bidi="ar-SA"/>
        </w:rPr>
      </w:pPr>
      <w:r w:rsidRPr="00656C11">
        <w:rPr>
          <w:rFonts w:ascii="Times New Roman" w:eastAsia="Times New Roman" w:hAnsi="Times New Roman" w:cs="Times New Roman"/>
          <w:color w:val="auto"/>
          <w:lang w:bidi="ar-SA"/>
        </w:rPr>
        <w:t>Direktora Rīkojumu Nr. 1.12./</w:t>
      </w:r>
      <w:r w:rsidR="008103A7">
        <w:rPr>
          <w:rFonts w:ascii="Times New Roman" w:eastAsia="Times New Roman" w:hAnsi="Times New Roman" w:cs="Times New Roman"/>
          <w:color w:val="auto"/>
          <w:lang w:bidi="ar-SA"/>
        </w:rPr>
        <w:t>293</w:t>
      </w:r>
    </w:p>
    <w:p w14:paraId="5D377685" w14:textId="39CE4E85" w:rsidR="00654B48" w:rsidRPr="00656C11" w:rsidRDefault="00654B48" w:rsidP="007C216F">
      <w:pPr>
        <w:jc w:val="right"/>
        <w:rPr>
          <w:rFonts w:ascii="Times New Roman" w:eastAsia="Calibri" w:hAnsi="Times New Roman" w:cs="Times New Roman"/>
          <w:lang w:bidi="ar-SA"/>
        </w:rPr>
      </w:pPr>
      <w:r w:rsidRPr="00656C11">
        <w:rPr>
          <w:rFonts w:ascii="Times New Roman" w:eastAsia="Calibri" w:hAnsi="Times New Roman" w:cs="Times New Roman"/>
          <w:lang w:bidi="ar-SA"/>
        </w:rPr>
        <w:t xml:space="preserve">2018.gada </w:t>
      </w:r>
      <w:r w:rsidR="002A568B">
        <w:rPr>
          <w:rFonts w:ascii="Times New Roman" w:eastAsia="Calibri" w:hAnsi="Times New Roman" w:cs="Times New Roman"/>
          <w:lang w:bidi="ar-SA"/>
        </w:rPr>
        <w:t>13</w:t>
      </w:r>
      <w:r w:rsidRPr="00656C11">
        <w:rPr>
          <w:rFonts w:ascii="Times New Roman" w:eastAsia="Calibri" w:hAnsi="Times New Roman" w:cs="Times New Roman"/>
          <w:lang w:bidi="ar-SA"/>
        </w:rPr>
        <w:t>.decembrī</w:t>
      </w:r>
    </w:p>
    <w:p w14:paraId="33CAC687" w14:textId="77777777" w:rsidR="00654B48" w:rsidRPr="00656C11" w:rsidRDefault="00654B48" w:rsidP="00B30601">
      <w:pPr>
        <w:widowControl/>
        <w:tabs>
          <w:tab w:val="center" w:pos="4153"/>
          <w:tab w:val="right" w:pos="8306"/>
        </w:tabs>
        <w:jc w:val="both"/>
        <w:rPr>
          <w:rFonts w:ascii="Times New Roman" w:eastAsia="Times New Roman" w:hAnsi="Times New Roman" w:cs="Times New Roman"/>
          <w:color w:val="auto"/>
          <w:lang w:bidi="ar-SA"/>
        </w:rPr>
      </w:pPr>
    </w:p>
    <w:p w14:paraId="052EE657" w14:textId="77777777" w:rsidR="00654B48" w:rsidRPr="00656C11" w:rsidRDefault="00654B48" w:rsidP="00B30601">
      <w:pPr>
        <w:tabs>
          <w:tab w:val="left" w:pos="5040"/>
        </w:tabs>
        <w:ind w:firstLine="5220"/>
        <w:jc w:val="both"/>
        <w:rPr>
          <w:rFonts w:ascii="Times New Roman" w:eastAsia="Calibri" w:hAnsi="Times New Roman" w:cs="Times New Roman"/>
          <w:i/>
          <w:lang w:bidi="ar-SA"/>
        </w:rPr>
      </w:pPr>
    </w:p>
    <w:p w14:paraId="73473B0B" w14:textId="77777777" w:rsidR="00654B48" w:rsidRPr="00656C11" w:rsidRDefault="00654B48" w:rsidP="00B30601">
      <w:pPr>
        <w:tabs>
          <w:tab w:val="left" w:pos="5940"/>
        </w:tabs>
        <w:ind w:firstLine="5940"/>
        <w:jc w:val="both"/>
        <w:rPr>
          <w:rFonts w:ascii="Times New Roman" w:eastAsia="Calibri" w:hAnsi="Times New Roman" w:cs="Times New Roman"/>
          <w:i/>
          <w:lang w:bidi="ar-SA"/>
        </w:rPr>
      </w:pPr>
    </w:p>
    <w:p w14:paraId="0EB111FB" w14:textId="77777777" w:rsidR="00654B48" w:rsidRPr="00656C11" w:rsidRDefault="00654B48" w:rsidP="00B30601">
      <w:pPr>
        <w:tabs>
          <w:tab w:val="left" w:pos="5040"/>
        </w:tabs>
        <w:ind w:firstLine="5220"/>
        <w:jc w:val="both"/>
        <w:rPr>
          <w:rFonts w:ascii="Times New Roman" w:eastAsia="Calibri" w:hAnsi="Times New Roman" w:cs="Times New Roman"/>
          <w:i/>
          <w:lang w:bidi="ar-SA"/>
        </w:rPr>
      </w:pPr>
    </w:p>
    <w:p w14:paraId="3A0B7CC3" w14:textId="77777777" w:rsidR="00654B48" w:rsidRPr="00656C11" w:rsidRDefault="00654B48" w:rsidP="00B30601">
      <w:pPr>
        <w:tabs>
          <w:tab w:val="left" w:pos="5040"/>
        </w:tabs>
        <w:ind w:firstLine="5220"/>
        <w:jc w:val="both"/>
        <w:rPr>
          <w:rFonts w:ascii="Times New Roman" w:eastAsia="Calibri" w:hAnsi="Times New Roman" w:cs="Times New Roman"/>
          <w:i/>
          <w:lang w:bidi="ar-SA"/>
        </w:rPr>
      </w:pPr>
    </w:p>
    <w:p w14:paraId="65BE0F9E" w14:textId="77777777" w:rsidR="00654B48" w:rsidRPr="00656C11" w:rsidRDefault="00654B48" w:rsidP="00B30601">
      <w:pPr>
        <w:tabs>
          <w:tab w:val="left" w:pos="5040"/>
        </w:tabs>
        <w:ind w:firstLine="5220"/>
        <w:jc w:val="both"/>
        <w:rPr>
          <w:rFonts w:ascii="Times New Roman" w:eastAsia="Calibri" w:hAnsi="Times New Roman" w:cs="Times New Roman"/>
          <w:i/>
          <w:lang w:bidi="ar-SA"/>
        </w:rPr>
      </w:pPr>
      <w:r w:rsidRPr="00656C11">
        <w:rPr>
          <w:rFonts w:ascii="Times New Roman" w:eastAsia="Calibri" w:hAnsi="Times New Roman" w:cs="Times New Roman"/>
          <w:i/>
          <w:vanish/>
          <w:lang w:bidi="ar-SA"/>
        </w:rPr>
        <w:t>.</w:t>
      </w:r>
    </w:p>
    <w:p w14:paraId="476A04E1" w14:textId="77777777" w:rsidR="00654B48" w:rsidRPr="00656C11" w:rsidRDefault="00654B48" w:rsidP="00B30601">
      <w:pPr>
        <w:jc w:val="both"/>
        <w:rPr>
          <w:rFonts w:ascii="Times New Roman" w:eastAsia="Calibri" w:hAnsi="Times New Roman" w:cs="Times New Roman"/>
          <w:lang w:bidi="ar-SA"/>
        </w:rPr>
      </w:pPr>
    </w:p>
    <w:p w14:paraId="4949F578" w14:textId="77777777" w:rsidR="00654B48" w:rsidRPr="00656C11" w:rsidRDefault="00654B48" w:rsidP="007C216F">
      <w:pPr>
        <w:widowControl/>
        <w:spacing w:after="120"/>
        <w:jc w:val="center"/>
        <w:rPr>
          <w:rFonts w:ascii="Times New Roman" w:eastAsia="Times New Roman" w:hAnsi="Times New Roman" w:cs="Times New Roman"/>
          <w:b/>
          <w:color w:val="auto"/>
          <w:sz w:val="28"/>
          <w:szCs w:val="28"/>
          <w:lang w:eastAsia="en-US" w:bidi="ar-SA"/>
        </w:rPr>
      </w:pPr>
      <w:r w:rsidRPr="00656C11">
        <w:rPr>
          <w:rFonts w:ascii="Times New Roman" w:eastAsia="Times New Roman" w:hAnsi="Times New Roman" w:cs="Times New Roman"/>
          <w:b/>
          <w:color w:val="auto"/>
          <w:sz w:val="28"/>
          <w:szCs w:val="28"/>
          <w:lang w:eastAsia="en-US" w:bidi="ar-SA"/>
        </w:rPr>
        <w:t>LR Izglītības un zinātnes ministrija</w:t>
      </w:r>
    </w:p>
    <w:p w14:paraId="355ACC3E" w14:textId="77777777" w:rsidR="00654B48" w:rsidRPr="00656C11" w:rsidRDefault="00654B48" w:rsidP="007C216F">
      <w:pPr>
        <w:widowControl/>
        <w:spacing w:after="120"/>
        <w:jc w:val="center"/>
        <w:rPr>
          <w:rFonts w:ascii="Times New Roman" w:eastAsia="Times New Roman" w:hAnsi="Times New Roman" w:cs="Times New Roman"/>
          <w:b/>
          <w:color w:val="auto"/>
          <w:sz w:val="28"/>
          <w:szCs w:val="28"/>
          <w:lang w:eastAsia="en-US" w:bidi="ar-SA"/>
        </w:rPr>
      </w:pPr>
      <w:r w:rsidRPr="00656C11">
        <w:rPr>
          <w:rFonts w:ascii="Times New Roman" w:eastAsia="Times New Roman" w:hAnsi="Times New Roman" w:cs="Times New Roman"/>
          <w:b/>
          <w:color w:val="auto"/>
          <w:sz w:val="28"/>
          <w:szCs w:val="28"/>
          <w:lang w:eastAsia="en-US" w:bidi="ar-SA"/>
        </w:rPr>
        <w:t>Rēzeknes tehnikums</w:t>
      </w:r>
    </w:p>
    <w:p w14:paraId="775A4395" w14:textId="77777777" w:rsidR="00654B48" w:rsidRPr="00656C11" w:rsidRDefault="00654B48" w:rsidP="007C216F">
      <w:pPr>
        <w:spacing w:after="120"/>
        <w:jc w:val="center"/>
        <w:rPr>
          <w:rFonts w:ascii="Times New Roman" w:eastAsia="Calibri" w:hAnsi="Times New Roman" w:cs="Times New Roman"/>
          <w:sz w:val="28"/>
          <w:szCs w:val="28"/>
          <w:lang w:bidi="ar-SA"/>
        </w:rPr>
      </w:pPr>
    </w:p>
    <w:p w14:paraId="5CDF9BE5" w14:textId="77777777" w:rsidR="00654B48" w:rsidRPr="00656C11" w:rsidRDefault="00654B48" w:rsidP="007C216F">
      <w:pPr>
        <w:spacing w:after="120"/>
        <w:jc w:val="center"/>
        <w:rPr>
          <w:rFonts w:ascii="Times New Roman" w:eastAsia="Calibri" w:hAnsi="Times New Roman" w:cs="Times New Roman"/>
          <w:sz w:val="28"/>
          <w:szCs w:val="28"/>
          <w:lang w:bidi="ar-SA"/>
        </w:rPr>
      </w:pPr>
    </w:p>
    <w:p w14:paraId="096C8845" w14:textId="77777777" w:rsidR="00654B48" w:rsidRPr="00656C11" w:rsidRDefault="00654B48" w:rsidP="007C216F">
      <w:pPr>
        <w:spacing w:after="120"/>
        <w:jc w:val="center"/>
        <w:rPr>
          <w:rFonts w:ascii="Times New Roman" w:eastAsia="Calibri" w:hAnsi="Times New Roman" w:cs="Times New Roman"/>
          <w:sz w:val="28"/>
          <w:szCs w:val="28"/>
          <w:lang w:bidi="ar-SA"/>
        </w:rPr>
      </w:pPr>
      <w:r w:rsidRPr="00656C11">
        <w:rPr>
          <w:rFonts w:ascii="Times New Roman" w:eastAsia="Calibri" w:hAnsi="Times New Roman" w:cs="Times New Roman"/>
          <w:sz w:val="28"/>
          <w:szCs w:val="28"/>
          <w:lang w:bidi="ar-SA"/>
        </w:rPr>
        <w:t>IEPIRKUMA NOLIKUMS</w:t>
      </w:r>
    </w:p>
    <w:p w14:paraId="23B47E02" w14:textId="77777777" w:rsidR="00654B48" w:rsidRPr="00656C11" w:rsidRDefault="00654B48" w:rsidP="007C216F">
      <w:pPr>
        <w:spacing w:after="120"/>
        <w:jc w:val="center"/>
        <w:rPr>
          <w:rFonts w:ascii="Times New Roman" w:eastAsia="Calibri" w:hAnsi="Times New Roman" w:cs="Times New Roman"/>
          <w:b/>
          <w:sz w:val="28"/>
          <w:szCs w:val="28"/>
          <w:lang w:bidi="ar-SA"/>
        </w:rPr>
      </w:pPr>
    </w:p>
    <w:p w14:paraId="5E52DC61" w14:textId="77777777" w:rsidR="00654B48" w:rsidRPr="00656C11" w:rsidRDefault="00654B48" w:rsidP="007C216F">
      <w:pPr>
        <w:widowControl/>
        <w:spacing w:after="120"/>
        <w:jc w:val="center"/>
        <w:rPr>
          <w:rFonts w:ascii="Times New Roman" w:eastAsia="Times New Roman" w:hAnsi="Times New Roman" w:cs="Times New Roman"/>
          <w:b/>
          <w:color w:val="auto"/>
          <w:sz w:val="28"/>
          <w:szCs w:val="28"/>
          <w:lang w:eastAsia="en-US" w:bidi="ar-SA"/>
        </w:rPr>
      </w:pPr>
      <w:r w:rsidRPr="00656C11">
        <w:rPr>
          <w:rFonts w:ascii="Times New Roman" w:eastAsia="Times New Roman" w:hAnsi="Times New Roman" w:cs="Times New Roman"/>
          <w:b/>
          <w:color w:val="auto"/>
          <w:sz w:val="28"/>
          <w:szCs w:val="28"/>
          <w:lang w:eastAsia="en-US" w:bidi="ar-SA"/>
        </w:rPr>
        <w:t>DEGVIELAS UN CITU AUTO PREČU UN PAKALPOJUMA IEGĀDE</w:t>
      </w:r>
    </w:p>
    <w:p w14:paraId="2BDD6449" w14:textId="77777777" w:rsidR="00654B48" w:rsidRPr="00656C11" w:rsidRDefault="00654B48" w:rsidP="007C216F">
      <w:pPr>
        <w:spacing w:after="120"/>
        <w:jc w:val="center"/>
        <w:rPr>
          <w:rFonts w:ascii="Times New Roman" w:eastAsia="Calibri" w:hAnsi="Times New Roman" w:cs="Times New Roman"/>
          <w:b/>
          <w:sz w:val="28"/>
          <w:szCs w:val="28"/>
          <w:lang w:bidi="ar-SA"/>
        </w:rPr>
      </w:pPr>
    </w:p>
    <w:p w14:paraId="675CFF56" w14:textId="77777777" w:rsidR="00654B48" w:rsidRPr="00656C11" w:rsidRDefault="00654B48" w:rsidP="007C216F">
      <w:pPr>
        <w:spacing w:after="120"/>
        <w:jc w:val="center"/>
        <w:rPr>
          <w:rFonts w:ascii="Times New Roman" w:eastAsia="Calibri" w:hAnsi="Times New Roman" w:cs="Times New Roman"/>
          <w:b/>
          <w:sz w:val="28"/>
          <w:szCs w:val="28"/>
          <w:lang w:bidi="ar-SA"/>
        </w:rPr>
      </w:pPr>
    </w:p>
    <w:p w14:paraId="75BC76A2" w14:textId="77777777" w:rsidR="00654B48" w:rsidRPr="00656C11" w:rsidRDefault="00654B48" w:rsidP="007C216F">
      <w:pPr>
        <w:spacing w:after="120"/>
        <w:jc w:val="center"/>
        <w:rPr>
          <w:rFonts w:ascii="Times New Roman" w:eastAsia="Calibri" w:hAnsi="Times New Roman" w:cs="Times New Roman"/>
          <w:sz w:val="28"/>
          <w:szCs w:val="28"/>
          <w:lang w:bidi="ar-SA"/>
        </w:rPr>
      </w:pPr>
      <w:r w:rsidRPr="00656C11">
        <w:rPr>
          <w:rFonts w:ascii="Times New Roman" w:eastAsia="Calibri" w:hAnsi="Times New Roman" w:cs="Times New Roman"/>
          <w:sz w:val="28"/>
          <w:szCs w:val="28"/>
          <w:lang w:bidi="ar-SA"/>
        </w:rPr>
        <w:t xml:space="preserve">iepirkuma identifikācijas Nr. </w:t>
      </w:r>
      <w:r w:rsidRPr="00656C11">
        <w:rPr>
          <w:rFonts w:ascii="Times New Roman" w:eastAsia="Calibri" w:hAnsi="Times New Roman" w:cs="Times New Roman"/>
          <w:color w:val="auto"/>
          <w:sz w:val="28"/>
          <w:szCs w:val="28"/>
          <w:lang w:bidi="ar-SA"/>
        </w:rPr>
        <w:t>RT2018/7</w:t>
      </w:r>
    </w:p>
    <w:p w14:paraId="5A20105F" w14:textId="77777777" w:rsidR="00654B48" w:rsidRPr="00656C11" w:rsidRDefault="00654B48" w:rsidP="00B30601">
      <w:pPr>
        <w:pStyle w:val="BodyText"/>
        <w:shd w:val="clear" w:color="auto" w:fill="auto"/>
        <w:spacing w:after="360"/>
        <w:ind w:left="3760"/>
        <w:rPr>
          <w:b/>
          <w:bCs/>
          <w:lang w:val="lv-LV"/>
        </w:rPr>
      </w:pPr>
    </w:p>
    <w:p w14:paraId="1B20FF87" w14:textId="77777777" w:rsidR="00654B48" w:rsidRPr="00656C11" w:rsidRDefault="00654B48" w:rsidP="00B30601">
      <w:pPr>
        <w:pStyle w:val="BodyText"/>
        <w:shd w:val="clear" w:color="auto" w:fill="auto"/>
        <w:spacing w:after="360"/>
        <w:ind w:left="3760"/>
        <w:rPr>
          <w:b/>
          <w:bCs/>
          <w:lang w:val="lv-LV"/>
        </w:rPr>
      </w:pPr>
    </w:p>
    <w:p w14:paraId="5BF7B0EA" w14:textId="77777777" w:rsidR="00654B48" w:rsidRPr="00656C11" w:rsidRDefault="00654B48" w:rsidP="00B30601">
      <w:pPr>
        <w:pStyle w:val="BodyText"/>
        <w:shd w:val="clear" w:color="auto" w:fill="auto"/>
        <w:spacing w:after="360"/>
        <w:ind w:left="3760"/>
        <w:rPr>
          <w:b/>
          <w:bCs/>
          <w:lang w:val="lv-LV"/>
        </w:rPr>
      </w:pPr>
    </w:p>
    <w:p w14:paraId="484AD6CD" w14:textId="77777777" w:rsidR="00654B48" w:rsidRPr="00656C11" w:rsidRDefault="00654B48" w:rsidP="00B30601">
      <w:pPr>
        <w:pStyle w:val="BodyText"/>
        <w:shd w:val="clear" w:color="auto" w:fill="auto"/>
        <w:spacing w:after="360"/>
        <w:ind w:left="3760"/>
        <w:rPr>
          <w:b/>
          <w:bCs/>
          <w:lang w:val="lv-LV"/>
        </w:rPr>
      </w:pPr>
    </w:p>
    <w:p w14:paraId="7A1F4F7C" w14:textId="77777777" w:rsidR="00654B48" w:rsidRPr="00656C11" w:rsidRDefault="00654B48" w:rsidP="00B30601">
      <w:pPr>
        <w:pStyle w:val="BodyText"/>
        <w:shd w:val="clear" w:color="auto" w:fill="auto"/>
        <w:spacing w:after="360"/>
        <w:ind w:left="3760"/>
        <w:rPr>
          <w:b/>
          <w:bCs/>
          <w:lang w:val="lv-LV"/>
        </w:rPr>
      </w:pPr>
    </w:p>
    <w:p w14:paraId="1E394029" w14:textId="77777777" w:rsidR="00654B48" w:rsidRPr="00656C11" w:rsidRDefault="00654B48" w:rsidP="00B30601">
      <w:pPr>
        <w:pStyle w:val="BodyText"/>
        <w:shd w:val="clear" w:color="auto" w:fill="auto"/>
        <w:spacing w:after="360"/>
        <w:ind w:left="3760"/>
        <w:rPr>
          <w:b/>
          <w:bCs/>
          <w:lang w:val="lv-LV"/>
        </w:rPr>
      </w:pPr>
    </w:p>
    <w:p w14:paraId="155F1EF8" w14:textId="77777777" w:rsidR="00654B48" w:rsidRPr="00656C11" w:rsidRDefault="00654B48" w:rsidP="00B30601">
      <w:pPr>
        <w:pStyle w:val="BodyText"/>
        <w:shd w:val="clear" w:color="auto" w:fill="auto"/>
        <w:spacing w:after="360"/>
        <w:ind w:left="3760"/>
        <w:rPr>
          <w:b/>
          <w:bCs/>
          <w:lang w:val="lv-LV"/>
        </w:rPr>
      </w:pPr>
      <w:r w:rsidRPr="00656C11">
        <w:rPr>
          <w:b/>
          <w:bCs/>
          <w:lang w:val="lv-LV"/>
        </w:rPr>
        <w:t>Rēzekne, 2018</w:t>
      </w:r>
    </w:p>
    <w:p w14:paraId="7D33BACD" w14:textId="77777777" w:rsidR="009D58DC" w:rsidRPr="00656C11" w:rsidRDefault="009D58DC" w:rsidP="00B30601">
      <w:pPr>
        <w:jc w:val="both"/>
        <w:rPr>
          <w:rFonts w:ascii="Times New Roman" w:hAnsi="Times New Roman" w:cs="Times New Roman"/>
        </w:rPr>
      </w:pPr>
    </w:p>
    <w:p w14:paraId="449238D8" w14:textId="77777777" w:rsidR="00654B48" w:rsidRPr="00656C11" w:rsidRDefault="00654B48" w:rsidP="00B30601">
      <w:pPr>
        <w:jc w:val="both"/>
        <w:rPr>
          <w:rFonts w:ascii="Times New Roman" w:hAnsi="Times New Roman" w:cs="Times New Roman"/>
        </w:rPr>
      </w:pPr>
    </w:p>
    <w:p w14:paraId="389B7F60" w14:textId="716495FF" w:rsidR="00654B48" w:rsidRDefault="00654B48" w:rsidP="00B30601">
      <w:pPr>
        <w:jc w:val="both"/>
        <w:rPr>
          <w:rFonts w:ascii="Times New Roman" w:hAnsi="Times New Roman" w:cs="Times New Roman"/>
        </w:rPr>
      </w:pPr>
    </w:p>
    <w:p w14:paraId="3ADB4688" w14:textId="0572551D" w:rsidR="007C216F" w:rsidRDefault="007C216F" w:rsidP="00B30601">
      <w:pPr>
        <w:jc w:val="both"/>
        <w:rPr>
          <w:rFonts w:ascii="Times New Roman" w:hAnsi="Times New Roman" w:cs="Times New Roman"/>
        </w:rPr>
      </w:pPr>
    </w:p>
    <w:p w14:paraId="0E37E419" w14:textId="77777777" w:rsidR="007C216F" w:rsidRPr="00656C11" w:rsidRDefault="007C216F" w:rsidP="00B30601">
      <w:pPr>
        <w:jc w:val="both"/>
        <w:rPr>
          <w:rFonts w:ascii="Times New Roman" w:hAnsi="Times New Roman" w:cs="Times New Roman"/>
        </w:rPr>
      </w:pPr>
    </w:p>
    <w:p w14:paraId="426321F6" w14:textId="77777777" w:rsidR="002E36F7" w:rsidRDefault="002E36F7" w:rsidP="00B30601">
      <w:pPr>
        <w:spacing w:after="440"/>
        <w:jc w:val="both"/>
        <w:rPr>
          <w:rFonts w:ascii="Times New Roman" w:eastAsia="Times New Roman" w:hAnsi="Times New Roman" w:cs="Times New Roman"/>
          <w:b/>
          <w:bCs/>
        </w:rPr>
      </w:pPr>
    </w:p>
    <w:p w14:paraId="5C33E0BE" w14:textId="77777777" w:rsidR="002E36F7" w:rsidRDefault="002E36F7" w:rsidP="00B30601">
      <w:pPr>
        <w:spacing w:after="440"/>
        <w:jc w:val="both"/>
        <w:rPr>
          <w:rFonts w:ascii="Times New Roman" w:eastAsia="Times New Roman" w:hAnsi="Times New Roman" w:cs="Times New Roman"/>
          <w:b/>
          <w:bCs/>
        </w:rPr>
      </w:pPr>
    </w:p>
    <w:p w14:paraId="7D4AB29C" w14:textId="18BE6BA2" w:rsidR="00654B48" w:rsidRPr="00654B48" w:rsidRDefault="00654B48" w:rsidP="00B30601">
      <w:pPr>
        <w:spacing w:after="440"/>
        <w:jc w:val="both"/>
        <w:rPr>
          <w:rFonts w:ascii="Times New Roman" w:eastAsia="Times New Roman" w:hAnsi="Times New Roman" w:cs="Times New Roman"/>
        </w:rPr>
      </w:pPr>
      <w:r w:rsidRPr="00654B48">
        <w:rPr>
          <w:rFonts w:ascii="Times New Roman" w:eastAsia="Times New Roman" w:hAnsi="Times New Roman" w:cs="Times New Roman"/>
          <w:b/>
          <w:bCs/>
        </w:rPr>
        <w:t>SATURS</w:t>
      </w:r>
    </w:p>
    <w:p w14:paraId="35B2F752" w14:textId="77777777" w:rsidR="00654B48" w:rsidRPr="00654B48" w:rsidRDefault="00654B48" w:rsidP="00B30601">
      <w:pPr>
        <w:numPr>
          <w:ilvl w:val="0"/>
          <w:numId w:val="1"/>
        </w:numPr>
        <w:tabs>
          <w:tab w:val="left" w:pos="456"/>
          <w:tab w:val="right" w:leader="dot" w:pos="9062"/>
        </w:tabs>
        <w:jc w:val="both"/>
        <w:rPr>
          <w:rFonts w:ascii="Times New Roman" w:eastAsia="Times New Roman" w:hAnsi="Times New Roman" w:cs="Times New Roman"/>
          <w:b/>
          <w:bCs/>
        </w:rPr>
      </w:pPr>
      <w:r w:rsidRPr="00654B48">
        <w:rPr>
          <w:rFonts w:ascii="Times New Roman" w:eastAsia="Times New Roman" w:hAnsi="Times New Roman" w:cs="Times New Roman"/>
          <w:b/>
          <w:bCs/>
        </w:rPr>
        <w:fldChar w:fldCharType="begin"/>
      </w:r>
      <w:r w:rsidRPr="00654B48">
        <w:rPr>
          <w:rFonts w:ascii="Times New Roman" w:eastAsia="Times New Roman" w:hAnsi="Times New Roman" w:cs="Times New Roman"/>
          <w:b/>
          <w:bCs/>
        </w:rPr>
        <w:instrText xml:space="preserve"> TOC \o "1-5" \h \z </w:instrText>
      </w:r>
      <w:r w:rsidRPr="00654B48">
        <w:rPr>
          <w:rFonts w:ascii="Times New Roman" w:eastAsia="Times New Roman" w:hAnsi="Times New Roman" w:cs="Times New Roman"/>
          <w:b/>
          <w:bCs/>
        </w:rPr>
        <w:fldChar w:fldCharType="separate"/>
      </w:r>
      <w:hyperlink w:anchor="bookmark3" w:tooltip="Current Document">
        <w:r w:rsidRPr="00654B48">
          <w:rPr>
            <w:rFonts w:ascii="Times New Roman" w:eastAsia="Times New Roman" w:hAnsi="Times New Roman" w:cs="Times New Roman"/>
            <w:b/>
            <w:bCs/>
          </w:rPr>
          <w:t>VISPĀRĒJĀ INFORMĀCIJA</w:t>
        </w:r>
        <w:r w:rsidRPr="00654B48">
          <w:rPr>
            <w:rFonts w:ascii="Times New Roman" w:eastAsia="Times New Roman" w:hAnsi="Times New Roman" w:cs="Times New Roman"/>
            <w:b/>
            <w:bCs/>
          </w:rPr>
          <w:tab/>
        </w:r>
        <w:r w:rsidRPr="00654B48">
          <w:rPr>
            <w:rFonts w:ascii="Times New Roman" w:eastAsia="Times New Roman" w:hAnsi="Times New Roman" w:cs="Times New Roman"/>
          </w:rPr>
          <w:t>3</w:t>
        </w:r>
      </w:hyperlink>
    </w:p>
    <w:p w14:paraId="2DC6C6F4" w14:textId="77777777" w:rsidR="00654B48" w:rsidRPr="00654B48" w:rsidRDefault="007C216F" w:rsidP="00B30601">
      <w:pPr>
        <w:numPr>
          <w:ilvl w:val="0"/>
          <w:numId w:val="1"/>
        </w:numPr>
        <w:tabs>
          <w:tab w:val="left" w:pos="456"/>
          <w:tab w:val="left" w:leader="dot" w:pos="8871"/>
        </w:tabs>
        <w:jc w:val="both"/>
        <w:rPr>
          <w:rFonts w:ascii="Times New Roman" w:eastAsia="Times New Roman" w:hAnsi="Times New Roman" w:cs="Times New Roman"/>
          <w:b/>
          <w:bCs/>
        </w:rPr>
      </w:pPr>
      <w:hyperlink w:anchor="bookmark10" w:tooltip="Current Document">
        <w:r w:rsidR="00654B48" w:rsidRPr="00654B48">
          <w:rPr>
            <w:rFonts w:ascii="Times New Roman" w:eastAsia="Times New Roman" w:hAnsi="Times New Roman" w:cs="Times New Roman"/>
            <w:b/>
            <w:bCs/>
          </w:rPr>
          <w:t xml:space="preserve">INFORMĀCIJA PAR IEPIRKUMA PRIEKŠMETU </w:t>
        </w:r>
        <w:r w:rsidR="00654B48" w:rsidRPr="00654B48">
          <w:rPr>
            <w:rFonts w:ascii="Times New Roman" w:eastAsia="Times New Roman" w:hAnsi="Times New Roman" w:cs="Times New Roman"/>
            <w:b/>
            <w:bCs/>
          </w:rPr>
          <w:tab/>
          <w:t xml:space="preserve"> </w:t>
        </w:r>
        <w:r w:rsidR="00654B48" w:rsidRPr="00654B48">
          <w:rPr>
            <w:rFonts w:ascii="Times New Roman" w:eastAsia="Times New Roman" w:hAnsi="Times New Roman" w:cs="Times New Roman"/>
          </w:rPr>
          <w:t>4</w:t>
        </w:r>
      </w:hyperlink>
    </w:p>
    <w:p w14:paraId="3DCB4107" w14:textId="77777777" w:rsidR="00654B48" w:rsidRPr="00654B48" w:rsidRDefault="007C216F" w:rsidP="00B30601">
      <w:pPr>
        <w:numPr>
          <w:ilvl w:val="0"/>
          <w:numId w:val="1"/>
        </w:numPr>
        <w:tabs>
          <w:tab w:val="left" w:pos="456"/>
          <w:tab w:val="right" w:leader="dot" w:pos="9062"/>
        </w:tabs>
        <w:jc w:val="both"/>
        <w:rPr>
          <w:rFonts w:ascii="Times New Roman" w:eastAsia="Times New Roman" w:hAnsi="Times New Roman" w:cs="Times New Roman"/>
          <w:b/>
          <w:bCs/>
        </w:rPr>
      </w:pPr>
      <w:hyperlink w:anchor="bookmark15" w:tooltip="Current Document">
        <w:r w:rsidR="00654B48" w:rsidRPr="00654B48">
          <w:rPr>
            <w:rFonts w:ascii="Times New Roman" w:eastAsia="Times New Roman" w:hAnsi="Times New Roman" w:cs="Times New Roman"/>
            <w:b/>
            <w:bCs/>
          </w:rPr>
          <w:t>PIEDĀVĀJUMS</w:t>
        </w:r>
        <w:r w:rsidR="00654B48" w:rsidRPr="00654B48">
          <w:rPr>
            <w:rFonts w:ascii="Times New Roman" w:eastAsia="Times New Roman" w:hAnsi="Times New Roman" w:cs="Times New Roman"/>
            <w:b/>
            <w:bCs/>
          </w:rPr>
          <w:tab/>
        </w:r>
        <w:r w:rsidR="00654B48" w:rsidRPr="00654B48">
          <w:rPr>
            <w:rFonts w:ascii="Times New Roman" w:eastAsia="Times New Roman" w:hAnsi="Times New Roman" w:cs="Times New Roman"/>
          </w:rPr>
          <w:t>4</w:t>
        </w:r>
      </w:hyperlink>
    </w:p>
    <w:p w14:paraId="398A80D6" w14:textId="18E04A95" w:rsidR="00654B48" w:rsidRPr="00654B48" w:rsidRDefault="007C216F" w:rsidP="00B30601">
      <w:pPr>
        <w:numPr>
          <w:ilvl w:val="0"/>
          <w:numId w:val="1"/>
        </w:numPr>
        <w:tabs>
          <w:tab w:val="left" w:pos="456"/>
          <w:tab w:val="left" w:leader="dot" w:pos="8871"/>
        </w:tabs>
        <w:jc w:val="both"/>
        <w:rPr>
          <w:rFonts w:ascii="Times New Roman" w:eastAsia="Times New Roman" w:hAnsi="Times New Roman" w:cs="Times New Roman"/>
          <w:b/>
          <w:bCs/>
        </w:rPr>
      </w:pPr>
      <w:hyperlink w:anchor="bookmark20" w:tooltip="Current Document">
        <w:r w:rsidR="00654B48" w:rsidRPr="00654B48">
          <w:rPr>
            <w:rFonts w:ascii="Times New Roman" w:eastAsia="Times New Roman" w:hAnsi="Times New Roman" w:cs="Times New Roman"/>
            <w:b/>
            <w:bCs/>
          </w:rPr>
          <w:t xml:space="preserve">IESNIEDZAMIE DOKUMENTI </w:t>
        </w:r>
        <w:r w:rsidR="00654B48" w:rsidRPr="00654B48">
          <w:rPr>
            <w:rFonts w:ascii="Times New Roman" w:eastAsia="Times New Roman" w:hAnsi="Times New Roman" w:cs="Times New Roman"/>
            <w:b/>
            <w:bCs/>
          </w:rPr>
          <w:tab/>
          <w:t xml:space="preserve"> </w:t>
        </w:r>
        <w:r w:rsidR="00222AEC">
          <w:rPr>
            <w:rFonts w:ascii="Times New Roman" w:eastAsia="Times New Roman" w:hAnsi="Times New Roman" w:cs="Times New Roman"/>
          </w:rPr>
          <w:t>7</w:t>
        </w:r>
      </w:hyperlink>
    </w:p>
    <w:p w14:paraId="117D5CAC" w14:textId="1DFCB7CE" w:rsidR="00654B48" w:rsidRPr="00654B48" w:rsidRDefault="007C216F" w:rsidP="00B30601">
      <w:pPr>
        <w:numPr>
          <w:ilvl w:val="0"/>
          <w:numId w:val="1"/>
        </w:numPr>
        <w:tabs>
          <w:tab w:val="left" w:pos="456"/>
          <w:tab w:val="left" w:leader="dot" w:pos="8871"/>
        </w:tabs>
        <w:jc w:val="both"/>
        <w:rPr>
          <w:rFonts w:ascii="Times New Roman" w:eastAsia="Times New Roman" w:hAnsi="Times New Roman" w:cs="Times New Roman"/>
          <w:b/>
          <w:bCs/>
        </w:rPr>
      </w:pPr>
      <w:hyperlink w:anchor="bookmark28" w:tooltip="Current Document">
        <w:r w:rsidR="00654B48" w:rsidRPr="00654B48">
          <w:rPr>
            <w:rFonts w:ascii="Times New Roman" w:eastAsia="Times New Roman" w:hAnsi="Times New Roman" w:cs="Times New Roman"/>
            <w:b/>
            <w:bCs/>
          </w:rPr>
          <w:t xml:space="preserve">PIEDĀVĀJUMA VĒRTĒŠANA </w:t>
        </w:r>
        <w:r w:rsidR="00654B48" w:rsidRPr="00654B48">
          <w:rPr>
            <w:rFonts w:ascii="Times New Roman" w:eastAsia="Times New Roman" w:hAnsi="Times New Roman" w:cs="Times New Roman"/>
            <w:b/>
            <w:bCs/>
          </w:rPr>
          <w:tab/>
          <w:t xml:space="preserve"> </w:t>
        </w:r>
        <w:r w:rsidR="00222AEC">
          <w:rPr>
            <w:rFonts w:ascii="Times New Roman" w:eastAsia="Times New Roman" w:hAnsi="Times New Roman" w:cs="Times New Roman"/>
          </w:rPr>
          <w:t>9</w:t>
        </w:r>
      </w:hyperlink>
    </w:p>
    <w:p w14:paraId="1158FE8A" w14:textId="77777777" w:rsidR="00654B48" w:rsidRPr="00654B48" w:rsidRDefault="007C216F" w:rsidP="00B30601">
      <w:pPr>
        <w:numPr>
          <w:ilvl w:val="0"/>
          <w:numId w:val="1"/>
        </w:numPr>
        <w:tabs>
          <w:tab w:val="left" w:pos="456"/>
        </w:tabs>
        <w:jc w:val="both"/>
        <w:rPr>
          <w:rFonts w:ascii="Times New Roman" w:eastAsia="Times New Roman" w:hAnsi="Times New Roman" w:cs="Times New Roman"/>
          <w:b/>
          <w:bCs/>
        </w:rPr>
      </w:pPr>
      <w:hyperlink w:anchor="bookmark37" w:tooltip="Current Document">
        <w:r w:rsidR="00654B48" w:rsidRPr="00654B48">
          <w:rPr>
            <w:rFonts w:ascii="Times New Roman" w:eastAsia="Times New Roman" w:hAnsi="Times New Roman" w:cs="Times New Roman"/>
            <w:b/>
            <w:bCs/>
          </w:rPr>
          <w:t>IEPIRKUMA UZVARĒTĀJA NOTEIKŠANA UN IEPIRKUMA LĪGUMA</w:t>
        </w:r>
      </w:hyperlink>
    </w:p>
    <w:p w14:paraId="1E29B59F" w14:textId="77777777" w:rsidR="00654B48" w:rsidRPr="00654B48" w:rsidRDefault="007C216F" w:rsidP="00B30601">
      <w:pPr>
        <w:tabs>
          <w:tab w:val="left" w:leader="dot" w:pos="8871"/>
        </w:tabs>
        <w:ind w:left="480"/>
        <w:jc w:val="both"/>
        <w:rPr>
          <w:rFonts w:ascii="Times New Roman" w:eastAsia="Times New Roman" w:hAnsi="Times New Roman" w:cs="Times New Roman"/>
          <w:b/>
          <w:bCs/>
        </w:rPr>
      </w:pPr>
      <w:hyperlink w:anchor="bookmark36" w:tooltip="Current Document">
        <w:r w:rsidR="00654B48" w:rsidRPr="00654B48">
          <w:rPr>
            <w:rFonts w:ascii="Times New Roman" w:eastAsia="Times New Roman" w:hAnsi="Times New Roman" w:cs="Times New Roman"/>
            <w:b/>
            <w:bCs/>
          </w:rPr>
          <w:t xml:space="preserve">SLĒGŠANA </w:t>
        </w:r>
        <w:r w:rsidR="00654B48" w:rsidRPr="00654B48">
          <w:rPr>
            <w:rFonts w:ascii="Times New Roman" w:eastAsia="Times New Roman" w:hAnsi="Times New Roman" w:cs="Times New Roman"/>
            <w:b/>
            <w:bCs/>
          </w:rPr>
          <w:tab/>
          <w:t xml:space="preserve"> </w:t>
        </w:r>
        <w:r w:rsidR="00654B48" w:rsidRPr="00654B48">
          <w:rPr>
            <w:rFonts w:ascii="Times New Roman" w:eastAsia="Times New Roman" w:hAnsi="Times New Roman" w:cs="Times New Roman"/>
          </w:rPr>
          <w:t>10</w:t>
        </w:r>
      </w:hyperlink>
    </w:p>
    <w:p w14:paraId="41296529" w14:textId="023B4189" w:rsidR="00654B48" w:rsidRPr="00654B48" w:rsidRDefault="007C216F" w:rsidP="00B30601">
      <w:pPr>
        <w:numPr>
          <w:ilvl w:val="0"/>
          <w:numId w:val="1"/>
        </w:numPr>
        <w:tabs>
          <w:tab w:val="left" w:pos="456"/>
          <w:tab w:val="left" w:leader="dot" w:pos="8871"/>
        </w:tabs>
        <w:jc w:val="both"/>
        <w:rPr>
          <w:rFonts w:ascii="Times New Roman" w:eastAsia="Times New Roman" w:hAnsi="Times New Roman" w:cs="Times New Roman"/>
          <w:b/>
          <w:bCs/>
        </w:rPr>
      </w:pPr>
      <w:hyperlink w:anchor="bookmark40" w:tooltip="Current Document">
        <w:bookmarkStart w:id="0" w:name="bookmark2"/>
        <w:r w:rsidR="00654B48" w:rsidRPr="00654B48">
          <w:rPr>
            <w:rFonts w:ascii="Times New Roman" w:eastAsia="Times New Roman" w:hAnsi="Times New Roman" w:cs="Times New Roman"/>
            <w:b/>
            <w:bCs/>
          </w:rPr>
          <w:t xml:space="preserve">NOLIKUMA PIELIKUMU </w:t>
        </w:r>
        <w:r w:rsidR="00654B48" w:rsidRPr="00654B48">
          <w:rPr>
            <w:rFonts w:ascii="Times New Roman" w:eastAsia="Times New Roman" w:hAnsi="Times New Roman" w:cs="Times New Roman"/>
            <w:b/>
            <w:bCs/>
          </w:rPr>
          <w:tab/>
          <w:t xml:space="preserve"> </w:t>
        </w:r>
        <w:r w:rsidR="00654B48" w:rsidRPr="00654B48">
          <w:rPr>
            <w:rFonts w:ascii="Times New Roman" w:eastAsia="Times New Roman" w:hAnsi="Times New Roman" w:cs="Times New Roman"/>
          </w:rPr>
          <w:t>1</w:t>
        </w:r>
        <w:bookmarkEnd w:id="0"/>
        <w:r w:rsidR="00222AEC">
          <w:rPr>
            <w:rFonts w:ascii="Times New Roman" w:eastAsia="Times New Roman" w:hAnsi="Times New Roman" w:cs="Times New Roman"/>
          </w:rPr>
          <w:t>1</w:t>
        </w:r>
      </w:hyperlink>
      <w:r w:rsidR="00654B48" w:rsidRPr="00654B48">
        <w:rPr>
          <w:rFonts w:ascii="Times New Roman" w:eastAsia="Times New Roman" w:hAnsi="Times New Roman" w:cs="Times New Roman"/>
          <w:b/>
          <w:bCs/>
        </w:rPr>
        <w:fldChar w:fldCharType="end"/>
      </w:r>
    </w:p>
    <w:p w14:paraId="6C1AABE9" w14:textId="77777777" w:rsidR="00654B48" w:rsidRPr="00656C11" w:rsidRDefault="00654B48" w:rsidP="00B30601">
      <w:pPr>
        <w:jc w:val="both"/>
        <w:rPr>
          <w:rFonts w:ascii="Times New Roman" w:hAnsi="Times New Roman" w:cs="Times New Roman"/>
        </w:rPr>
      </w:pPr>
    </w:p>
    <w:p w14:paraId="5641F790" w14:textId="77777777" w:rsidR="00654B48" w:rsidRPr="00656C11" w:rsidRDefault="00654B48" w:rsidP="00B30601">
      <w:pPr>
        <w:jc w:val="both"/>
        <w:rPr>
          <w:rFonts w:ascii="Times New Roman" w:hAnsi="Times New Roman" w:cs="Times New Roman"/>
        </w:rPr>
      </w:pPr>
    </w:p>
    <w:p w14:paraId="3BC33B23" w14:textId="77777777" w:rsidR="00654B48" w:rsidRPr="00656C11" w:rsidRDefault="00654B48" w:rsidP="00B30601">
      <w:pPr>
        <w:jc w:val="both"/>
        <w:rPr>
          <w:rFonts w:ascii="Times New Roman" w:hAnsi="Times New Roman" w:cs="Times New Roman"/>
        </w:rPr>
      </w:pPr>
    </w:p>
    <w:p w14:paraId="4BC06FCD" w14:textId="77777777" w:rsidR="00654B48" w:rsidRPr="00656C11" w:rsidRDefault="00654B48" w:rsidP="00B30601">
      <w:pPr>
        <w:jc w:val="both"/>
        <w:rPr>
          <w:rFonts w:ascii="Times New Roman" w:hAnsi="Times New Roman" w:cs="Times New Roman"/>
        </w:rPr>
      </w:pPr>
    </w:p>
    <w:p w14:paraId="308DED41" w14:textId="77777777" w:rsidR="00654B48" w:rsidRPr="00656C11" w:rsidRDefault="00654B48" w:rsidP="00B30601">
      <w:pPr>
        <w:jc w:val="both"/>
        <w:rPr>
          <w:rFonts w:ascii="Times New Roman" w:hAnsi="Times New Roman" w:cs="Times New Roman"/>
        </w:rPr>
      </w:pPr>
    </w:p>
    <w:p w14:paraId="4FD3B206" w14:textId="77777777" w:rsidR="00654B48" w:rsidRPr="00656C11" w:rsidRDefault="00654B48" w:rsidP="00B30601">
      <w:pPr>
        <w:jc w:val="both"/>
        <w:rPr>
          <w:rFonts w:ascii="Times New Roman" w:hAnsi="Times New Roman" w:cs="Times New Roman"/>
        </w:rPr>
      </w:pPr>
    </w:p>
    <w:p w14:paraId="0761811A" w14:textId="77777777" w:rsidR="00654B48" w:rsidRPr="00656C11" w:rsidRDefault="00654B48" w:rsidP="00B30601">
      <w:pPr>
        <w:jc w:val="both"/>
        <w:rPr>
          <w:rFonts w:ascii="Times New Roman" w:hAnsi="Times New Roman" w:cs="Times New Roman"/>
        </w:rPr>
      </w:pPr>
    </w:p>
    <w:p w14:paraId="42A26BA8" w14:textId="77777777" w:rsidR="00654B48" w:rsidRPr="00656C11" w:rsidRDefault="00654B48" w:rsidP="00B30601">
      <w:pPr>
        <w:jc w:val="both"/>
        <w:rPr>
          <w:rFonts w:ascii="Times New Roman" w:hAnsi="Times New Roman" w:cs="Times New Roman"/>
        </w:rPr>
      </w:pPr>
    </w:p>
    <w:p w14:paraId="6C08E21F" w14:textId="77777777" w:rsidR="00654B48" w:rsidRPr="00656C11" w:rsidRDefault="00654B48" w:rsidP="00B30601">
      <w:pPr>
        <w:jc w:val="both"/>
        <w:rPr>
          <w:rFonts w:ascii="Times New Roman" w:hAnsi="Times New Roman" w:cs="Times New Roman"/>
        </w:rPr>
      </w:pPr>
    </w:p>
    <w:p w14:paraId="2BD7B427" w14:textId="77777777" w:rsidR="00654B48" w:rsidRPr="00656C11" w:rsidRDefault="00654B48" w:rsidP="00B30601">
      <w:pPr>
        <w:jc w:val="both"/>
        <w:rPr>
          <w:rFonts w:ascii="Times New Roman" w:hAnsi="Times New Roman" w:cs="Times New Roman"/>
        </w:rPr>
      </w:pPr>
    </w:p>
    <w:p w14:paraId="0D26FD6F" w14:textId="77777777" w:rsidR="00654B48" w:rsidRPr="00656C11" w:rsidRDefault="00654B48" w:rsidP="00B30601">
      <w:pPr>
        <w:jc w:val="both"/>
        <w:rPr>
          <w:rFonts w:ascii="Times New Roman" w:hAnsi="Times New Roman" w:cs="Times New Roman"/>
        </w:rPr>
      </w:pPr>
    </w:p>
    <w:p w14:paraId="2BD546D2" w14:textId="77777777" w:rsidR="00654B48" w:rsidRPr="00656C11" w:rsidRDefault="00654B48" w:rsidP="00B30601">
      <w:pPr>
        <w:jc w:val="both"/>
        <w:rPr>
          <w:rFonts w:ascii="Times New Roman" w:hAnsi="Times New Roman" w:cs="Times New Roman"/>
        </w:rPr>
      </w:pPr>
    </w:p>
    <w:p w14:paraId="300AA24F" w14:textId="77777777" w:rsidR="00654B48" w:rsidRPr="00656C11" w:rsidRDefault="00654B48" w:rsidP="00B30601">
      <w:pPr>
        <w:jc w:val="both"/>
        <w:rPr>
          <w:rFonts w:ascii="Times New Roman" w:hAnsi="Times New Roman" w:cs="Times New Roman"/>
        </w:rPr>
      </w:pPr>
    </w:p>
    <w:p w14:paraId="23017722" w14:textId="77777777" w:rsidR="00654B48" w:rsidRPr="00656C11" w:rsidRDefault="00654B48" w:rsidP="00B30601">
      <w:pPr>
        <w:jc w:val="both"/>
        <w:rPr>
          <w:rFonts w:ascii="Times New Roman" w:hAnsi="Times New Roman" w:cs="Times New Roman"/>
        </w:rPr>
      </w:pPr>
    </w:p>
    <w:p w14:paraId="0A44234E" w14:textId="77777777" w:rsidR="00654B48" w:rsidRPr="00656C11" w:rsidRDefault="00654B48" w:rsidP="00B30601">
      <w:pPr>
        <w:jc w:val="both"/>
        <w:rPr>
          <w:rFonts w:ascii="Times New Roman" w:hAnsi="Times New Roman" w:cs="Times New Roman"/>
        </w:rPr>
      </w:pPr>
    </w:p>
    <w:p w14:paraId="730B138A" w14:textId="77777777" w:rsidR="00654B48" w:rsidRPr="00656C11" w:rsidRDefault="00654B48" w:rsidP="00B30601">
      <w:pPr>
        <w:jc w:val="both"/>
        <w:rPr>
          <w:rFonts w:ascii="Times New Roman" w:hAnsi="Times New Roman" w:cs="Times New Roman"/>
        </w:rPr>
      </w:pPr>
    </w:p>
    <w:p w14:paraId="0AF99BC8" w14:textId="77777777" w:rsidR="00654B48" w:rsidRPr="00656C11" w:rsidRDefault="00654B48" w:rsidP="00B30601">
      <w:pPr>
        <w:jc w:val="both"/>
        <w:rPr>
          <w:rFonts w:ascii="Times New Roman" w:hAnsi="Times New Roman" w:cs="Times New Roman"/>
        </w:rPr>
      </w:pPr>
    </w:p>
    <w:p w14:paraId="24DA0ADE" w14:textId="77777777" w:rsidR="00654B48" w:rsidRPr="00656C11" w:rsidRDefault="00654B48" w:rsidP="00B30601">
      <w:pPr>
        <w:jc w:val="both"/>
        <w:rPr>
          <w:rFonts w:ascii="Times New Roman" w:hAnsi="Times New Roman" w:cs="Times New Roman"/>
        </w:rPr>
      </w:pPr>
    </w:p>
    <w:p w14:paraId="5BDFBDDD" w14:textId="77777777" w:rsidR="00654B48" w:rsidRPr="00656C11" w:rsidRDefault="00654B48" w:rsidP="00B30601">
      <w:pPr>
        <w:jc w:val="both"/>
        <w:rPr>
          <w:rFonts w:ascii="Times New Roman" w:hAnsi="Times New Roman" w:cs="Times New Roman"/>
        </w:rPr>
      </w:pPr>
    </w:p>
    <w:p w14:paraId="3183B19C" w14:textId="77777777" w:rsidR="00654B48" w:rsidRPr="00656C11" w:rsidRDefault="00654B48" w:rsidP="00B30601">
      <w:pPr>
        <w:jc w:val="both"/>
        <w:rPr>
          <w:rFonts w:ascii="Times New Roman" w:hAnsi="Times New Roman" w:cs="Times New Roman"/>
        </w:rPr>
      </w:pPr>
    </w:p>
    <w:p w14:paraId="24417DD9" w14:textId="77777777" w:rsidR="00654B48" w:rsidRPr="00656C11" w:rsidRDefault="00654B48" w:rsidP="00B30601">
      <w:pPr>
        <w:jc w:val="both"/>
        <w:rPr>
          <w:rFonts w:ascii="Times New Roman" w:hAnsi="Times New Roman" w:cs="Times New Roman"/>
        </w:rPr>
      </w:pPr>
    </w:p>
    <w:p w14:paraId="7F85AEF1" w14:textId="77777777" w:rsidR="00654B48" w:rsidRPr="00656C11" w:rsidRDefault="00654B48" w:rsidP="00B30601">
      <w:pPr>
        <w:jc w:val="both"/>
        <w:rPr>
          <w:rFonts w:ascii="Times New Roman" w:hAnsi="Times New Roman" w:cs="Times New Roman"/>
        </w:rPr>
      </w:pPr>
    </w:p>
    <w:p w14:paraId="46954DD5" w14:textId="77777777" w:rsidR="00654B48" w:rsidRPr="00656C11" w:rsidRDefault="00654B48" w:rsidP="00B30601">
      <w:pPr>
        <w:jc w:val="both"/>
        <w:rPr>
          <w:rFonts w:ascii="Times New Roman" w:hAnsi="Times New Roman" w:cs="Times New Roman"/>
        </w:rPr>
      </w:pPr>
    </w:p>
    <w:p w14:paraId="68D7CF00" w14:textId="77777777" w:rsidR="00654B48" w:rsidRPr="00656C11" w:rsidRDefault="00654B48" w:rsidP="00B30601">
      <w:pPr>
        <w:jc w:val="both"/>
        <w:rPr>
          <w:rFonts w:ascii="Times New Roman" w:hAnsi="Times New Roman" w:cs="Times New Roman"/>
        </w:rPr>
      </w:pPr>
    </w:p>
    <w:p w14:paraId="3A2D1F0C" w14:textId="77777777" w:rsidR="00654B48" w:rsidRPr="00656C11" w:rsidRDefault="00654B48" w:rsidP="00B30601">
      <w:pPr>
        <w:jc w:val="both"/>
        <w:rPr>
          <w:rFonts w:ascii="Times New Roman" w:hAnsi="Times New Roman" w:cs="Times New Roman"/>
        </w:rPr>
      </w:pPr>
    </w:p>
    <w:p w14:paraId="700CE659" w14:textId="77777777" w:rsidR="00654B48" w:rsidRPr="00656C11" w:rsidRDefault="00654B48" w:rsidP="00B30601">
      <w:pPr>
        <w:jc w:val="both"/>
        <w:rPr>
          <w:rFonts w:ascii="Times New Roman" w:hAnsi="Times New Roman" w:cs="Times New Roman"/>
        </w:rPr>
      </w:pPr>
    </w:p>
    <w:p w14:paraId="39EDE01D" w14:textId="77777777" w:rsidR="00654B48" w:rsidRPr="00656C11" w:rsidRDefault="00654B48" w:rsidP="00B30601">
      <w:pPr>
        <w:jc w:val="both"/>
        <w:rPr>
          <w:rFonts w:ascii="Times New Roman" w:hAnsi="Times New Roman" w:cs="Times New Roman"/>
        </w:rPr>
      </w:pPr>
    </w:p>
    <w:p w14:paraId="75BB9512" w14:textId="77777777" w:rsidR="00654B48" w:rsidRPr="00656C11" w:rsidRDefault="00654B48" w:rsidP="00B30601">
      <w:pPr>
        <w:jc w:val="both"/>
        <w:rPr>
          <w:rFonts w:ascii="Times New Roman" w:hAnsi="Times New Roman" w:cs="Times New Roman"/>
        </w:rPr>
      </w:pPr>
    </w:p>
    <w:p w14:paraId="3852B9E4" w14:textId="77777777" w:rsidR="00654B48" w:rsidRPr="00656C11" w:rsidRDefault="00654B48" w:rsidP="00B30601">
      <w:pPr>
        <w:jc w:val="both"/>
        <w:rPr>
          <w:rFonts w:ascii="Times New Roman" w:hAnsi="Times New Roman" w:cs="Times New Roman"/>
        </w:rPr>
      </w:pPr>
    </w:p>
    <w:p w14:paraId="58B23E76" w14:textId="77777777" w:rsidR="00654B48" w:rsidRPr="00656C11" w:rsidRDefault="00654B48" w:rsidP="00B30601">
      <w:pPr>
        <w:jc w:val="both"/>
        <w:rPr>
          <w:rFonts w:ascii="Times New Roman" w:hAnsi="Times New Roman" w:cs="Times New Roman"/>
        </w:rPr>
      </w:pPr>
    </w:p>
    <w:p w14:paraId="49131E84" w14:textId="77777777" w:rsidR="00654B48" w:rsidRPr="00656C11" w:rsidRDefault="00654B48" w:rsidP="00B30601">
      <w:pPr>
        <w:jc w:val="both"/>
        <w:rPr>
          <w:rFonts w:ascii="Times New Roman" w:hAnsi="Times New Roman" w:cs="Times New Roman"/>
        </w:rPr>
      </w:pPr>
    </w:p>
    <w:p w14:paraId="7D868C22" w14:textId="77777777" w:rsidR="00654B48" w:rsidRPr="00656C11" w:rsidRDefault="00654B48" w:rsidP="00B30601">
      <w:pPr>
        <w:jc w:val="both"/>
        <w:rPr>
          <w:rFonts w:ascii="Times New Roman" w:hAnsi="Times New Roman" w:cs="Times New Roman"/>
        </w:rPr>
      </w:pPr>
    </w:p>
    <w:p w14:paraId="2DBB00EB" w14:textId="77777777" w:rsidR="00654B48" w:rsidRPr="00656C11" w:rsidRDefault="00654B48" w:rsidP="00B30601">
      <w:pPr>
        <w:jc w:val="both"/>
        <w:rPr>
          <w:rFonts w:ascii="Times New Roman" w:hAnsi="Times New Roman" w:cs="Times New Roman"/>
        </w:rPr>
      </w:pPr>
    </w:p>
    <w:p w14:paraId="7A1F07EA" w14:textId="77777777" w:rsidR="00654B48" w:rsidRDefault="00654B48" w:rsidP="00B30601">
      <w:pPr>
        <w:jc w:val="both"/>
        <w:rPr>
          <w:rFonts w:ascii="Times New Roman" w:hAnsi="Times New Roman" w:cs="Times New Roman"/>
        </w:rPr>
      </w:pPr>
    </w:p>
    <w:p w14:paraId="137FA654" w14:textId="77777777" w:rsidR="005844C6" w:rsidRDefault="005844C6" w:rsidP="00B30601">
      <w:pPr>
        <w:jc w:val="both"/>
        <w:rPr>
          <w:rFonts w:ascii="Times New Roman" w:hAnsi="Times New Roman" w:cs="Times New Roman"/>
        </w:rPr>
      </w:pPr>
    </w:p>
    <w:p w14:paraId="1A86C402" w14:textId="77777777" w:rsidR="00654B48" w:rsidRPr="00656C11" w:rsidRDefault="00654B48" w:rsidP="00B30601">
      <w:pPr>
        <w:jc w:val="both"/>
        <w:rPr>
          <w:rFonts w:ascii="Times New Roman" w:hAnsi="Times New Roman" w:cs="Times New Roman"/>
        </w:rPr>
      </w:pPr>
    </w:p>
    <w:p w14:paraId="3F1A321B" w14:textId="77777777" w:rsidR="00654B48" w:rsidRPr="00654B48" w:rsidRDefault="00654B48" w:rsidP="00B30601">
      <w:pPr>
        <w:keepNext/>
        <w:keepLines/>
        <w:numPr>
          <w:ilvl w:val="0"/>
          <w:numId w:val="2"/>
        </w:numPr>
        <w:tabs>
          <w:tab w:val="left" w:pos="142"/>
        </w:tabs>
        <w:spacing w:after="220"/>
        <w:jc w:val="both"/>
        <w:outlineLvl w:val="0"/>
        <w:rPr>
          <w:rFonts w:ascii="Times New Roman" w:eastAsia="Times New Roman" w:hAnsi="Times New Roman" w:cs="Times New Roman"/>
          <w:b/>
          <w:bCs/>
          <w:color w:val="auto"/>
          <w:sz w:val="28"/>
          <w:szCs w:val="28"/>
        </w:rPr>
      </w:pPr>
      <w:bookmarkStart w:id="1" w:name="bookmark3"/>
      <w:r w:rsidRPr="00654B48">
        <w:rPr>
          <w:rFonts w:ascii="Times New Roman" w:eastAsia="Times New Roman" w:hAnsi="Times New Roman" w:cs="Times New Roman"/>
          <w:b/>
          <w:bCs/>
          <w:color w:val="auto"/>
          <w:sz w:val="28"/>
          <w:szCs w:val="28"/>
        </w:rPr>
        <w:t>VISPĀRĒJĀ INFORMĀCIJA</w:t>
      </w:r>
      <w:bookmarkEnd w:id="1"/>
    </w:p>
    <w:p w14:paraId="6B01042E" w14:textId="77777777" w:rsidR="00654B48" w:rsidRPr="00654B48" w:rsidRDefault="00654B48" w:rsidP="00B30601">
      <w:pPr>
        <w:keepNext/>
        <w:keepLines/>
        <w:numPr>
          <w:ilvl w:val="1"/>
          <w:numId w:val="2"/>
        </w:numPr>
        <w:tabs>
          <w:tab w:val="left" w:pos="560"/>
        </w:tabs>
        <w:jc w:val="both"/>
        <w:outlineLvl w:val="1"/>
        <w:rPr>
          <w:rFonts w:ascii="Times New Roman" w:eastAsia="Times New Roman" w:hAnsi="Times New Roman" w:cs="Times New Roman"/>
          <w:b/>
          <w:bCs/>
          <w:color w:val="auto"/>
        </w:rPr>
      </w:pPr>
      <w:bookmarkStart w:id="2" w:name="bookmark4"/>
      <w:r w:rsidRPr="00654B48">
        <w:rPr>
          <w:rFonts w:ascii="Times New Roman" w:eastAsia="Times New Roman" w:hAnsi="Times New Roman" w:cs="Times New Roman"/>
          <w:b/>
          <w:bCs/>
          <w:color w:val="auto"/>
        </w:rPr>
        <w:t>Iepirkuma nosaukums, identifikācijas numurs un metode:</w:t>
      </w:r>
      <w:bookmarkEnd w:id="2"/>
    </w:p>
    <w:p w14:paraId="210A58C4" w14:textId="77777777" w:rsidR="00654B48" w:rsidRPr="00654B48" w:rsidRDefault="00654B48" w:rsidP="00B30601">
      <w:pPr>
        <w:jc w:val="both"/>
        <w:rPr>
          <w:rFonts w:ascii="Times New Roman" w:eastAsia="Times New Roman" w:hAnsi="Times New Roman" w:cs="Times New Roman"/>
          <w:color w:val="auto"/>
        </w:rPr>
      </w:pPr>
      <w:r w:rsidRPr="00654B48">
        <w:rPr>
          <w:rFonts w:ascii="Times New Roman" w:eastAsia="Times New Roman" w:hAnsi="Times New Roman" w:cs="Times New Roman"/>
          <w:color w:val="auto"/>
        </w:rPr>
        <w:t>Iepirkums „Degvielas un citu auto preču un pakalpojumu iegāde”, iepirkuma identifikācijas Nr. RT2018/7, tiek rīkots saskaņā ar Publisko iepirkumu likuma (turpmāk - PIL) 9. panta regulējumu.</w:t>
      </w:r>
    </w:p>
    <w:p w14:paraId="24FC1B04" w14:textId="77777777" w:rsidR="00654B48" w:rsidRPr="00654B48" w:rsidRDefault="00654B48" w:rsidP="00B30601">
      <w:pPr>
        <w:keepNext/>
        <w:keepLines/>
        <w:numPr>
          <w:ilvl w:val="1"/>
          <w:numId w:val="2"/>
        </w:numPr>
        <w:tabs>
          <w:tab w:val="left" w:pos="560"/>
        </w:tabs>
        <w:jc w:val="both"/>
        <w:outlineLvl w:val="1"/>
        <w:rPr>
          <w:rFonts w:ascii="Times New Roman" w:eastAsia="Times New Roman" w:hAnsi="Times New Roman" w:cs="Times New Roman"/>
          <w:b/>
          <w:bCs/>
          <w:color w:val="auto"/>
        </w:rPr>
      </w:pPr>
      <w:bookmarkStart w:id="3" w:name="bookmark5"/>
      <w:r w:rsidRPr="00654B48">
        <w:rPr>
          <w:rFonts w:ascii="Times New Roman" w:eastAsia="Times New Roman" w:hAnsi="Times New Roman" w:cs="Times New Roman"/>
          <w:b/>
          <w:bCs/>
          <w:color w:val="auto"/>
        </w:rPr>
        <w:t>Pasūtītājs un kontaktpersona:</w:t>
      </w:r>
      <w:bookmarkEnd w:id="3"/>
    </w:p>
    <w:tbl>
      <w:tblPr>
        <w:tblW w:w="0" w:type="auto"/>
        <w:tblInd w:w="250" w:type="dxa"/>
        <w:tblLayout w:type="fixed"/>
        <w:tblLook w:val="0000" w:firstRow="0" w:lastRow="0" w:firstColumn="0" w:lastColumn="0" w:noHBand="0" w:noVBand="0"/>
      </w:tblPr>
      <w:tblGrid>
        <w:gridCol w:w="2693"/>
        <w:gridCol w:w="6155"/>
      </w:tblGrid>
      <w:tr w:rsidR="00654B48" w:rsidRPr="00654B48" w14:paraId="3BD7AD47"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76A52AB0" w14:textId="77777777" w:rsidR="00654B48" w:rsidRPr="00654B48" w:rsidRDefault="00654B48" w:rsidP="00B30601">
            <w:pPr>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Pasūtītāja nosaukums</w:t>
            </w:r>
          </w:p>
        </w:tc>
        <w:tc>
          <w:tcPr>
            <w:tcW w:w="6155" w:type="dxa"/>
            <w:tcBorders>
              <w:top w:val="single" w:sz="6" w:space="0" w:color="000000"/>
              <w:left w:val="single" w:sz="6" w:space="0" w:color="000000"/>
              <w:bottom w:val="single" w:sz="6" w:space="0" w:color="000000"/>
              <w:right w:val="single" w:sz="6" w:space="0" w:color="000000"/>
            </w:tcBorders>
          </w:tcPr>
          <w:p w14:paraId="396391A8"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b/>
                <w:sz w:val="22"/>
                <w:szCs w:val="22"/>
                <w:lang w:bidi="ar-SA"/>
              </w:rPr>
              <w:t>Rēzeknes tehnikums</w:t>
            </w:r>
          </w:p>
        </w:tc>
      </w:tr>
      <w:tr w:rsidR="00654B48" w:rsidRPr="00654B48" w14:paraId="187B651D"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5C1F4F10"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Juridiskā adrese</w:t>
            </w:r>
          </w:p>
        </w:tc>
        <w:tc>
          <w:tcPr>
            <w:tcW w:w="6155" w:type="dxa"/>
            <w:tcBorders>
              <w:top w:val="single" w:sz="6" w:space="0" w:color="000000"/>
              <w:left w:val="single" w:sz="6" w:space="0" w:color="000000"/>
              <w:bottom w:val="single" w:sz="6" w:space="0" w:color="000000"/>
              <w:right w:val="single" w:sz="6" w:space="0" w:color="000000"/>
            </w:tcBorders>
          </w:tcPr>
          <w:p w14:paraId="38290396" w14:textId="77777777" w:rsidR="00654B48" w:rsidRPr="00654B48" w:rsidRDefault="00654B48" w:rsidP="00B30601">
            <w:pPr>
              <w:jc w:val="both"/>
              <w:rPr>
                <w:rFonts w:ascii="Times New Roman" w:eastAsia="Calibri" w:hAnsi="Times New Roman" w:cs="Times New Roman"/>
                <w:b/>
                <w:lang w:bidi="ar-SA"/>
              </w:rPr>
            </w:pPr>
            <w:r w:rsidRPr="00654B48">
              <w:rPr>
                <w:rFonts w:ascii="Times New Roman" w:eastAsia="Calibri" w:hAnsi="Times New Roman" w:cs="Times New Roman"/>
                <w:b/>
                <w:sz w:val="22"/>
                <w:szCs w:val="22"/>
                <w:lang w:bidi="ar-SA"/>
              </w:rPr>
              <w:t>Varoņu iela 11a, Rēzekne, LV-4604</w:t>
            </w:r>
          </w:p>
        </w:tc>
      </w:tr>
      <w:tr w:rsidR="00654B48" w:rsidRPr="00654B48" w14:paraId="1DC1BB6F"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50E2D849"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Reģistrācijas numurs</w:t>
            </w:r>
          </w:p>
        </w:tc>
        <w:tc>
          <w:tcPr>
            <w:tcW w:w="6155" w:type="dxa"/>
            <w:tcBorders>
              <w:top w:val="single" w:sz="6" w:space="0" w:color="000000"/>
              <w:left w:val="single" w:sz="6" w:space="0" w:color="000000"/>
              <w:bottom w:val="single" w:sz="6" w:space="0" w:color="000000"/>
              <w:right w:val="single" w:sz="6" w:space="0" w:color="000000"/>
            </w:tcBorders>
          </w:tcPr>
          <w:p w14:paraId="29903EB0"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b/>
                <w:sz w:val="22"/>
                <w:szCs w:val="22"/>
                <w:lang w:bidi="ar-SA"/>
              </w:rPr>
              <w:t>90009617187</w:t>
            </w:r>
          </w:p>
        </w:tc>
      </w:tr>
      <w:tr w:rsidR="00654B48" w:rsidRPr="00654B48" w14:paraId="6E8446B9"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2C404E78"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Bankas nosaukums</w:t>
            </w:r>
          </w:p>
        </w:tc>
        <w:tc>
          <w:tcPr>
            <w:tcW w:w="6155" w:type="dxa"/>
            <w:tcBorders>
              <w:top w:val="single" w:sz="6" w:space="0" w:color="000000"/>
              <w:left w:val="single" w:sz="6" w:space="0" w:color="000000"/>
              <w:bottom w:val="single" w:sz="6" w:space="0" w:color="000000"/>
              <w:right w:val="single" w:sz="6" w:space="0" w:color="000000"/>
            </w:tcBorders>
          </w:tcPr>
          <w:p w14:paraId="3A0F0D76"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Valsts kase</w:t>
            </w:r>
          </w:p>
        </w:tc>
      </w:tr>
      <w:tr w:rsidR="00654B48" w:rsidRPr="00654B48" w14:paraId="5342C997"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639A25C2"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Bankas kods</w:t>
            </w:r>
          </w:p>
        </w:tc>
        <w:tc>
          <w:tcPr>
            <w:tcW w:w="6155" w:type="dxa"/>
            <w:tcBorders>
              <w:top w:val="single" w:sz="6" w:space="0" w:color="000000"/>
              <w:left w:val="single" w:sz="6" w:space="0" w:color="000000"/>
              <w:bottom w:val="single" w:sz="6" w:space="0" w:color="000000"/>
              <w:right w:val="single" w:sz="6" w:space="0" w:color="000000"/>
            </w:tcBorders>
          </w:tcPr>
          <w:p w14:paraId="2BA77BBD"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TRELLV22</w:t>
            </w:r>
          </w:p>
        </w:tc>
      </w:tr>
      <w:tr w:rsidR="00654B48" w:rsidRPr="00654B48" w14:paraId="0838A4A5"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443C8E15"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Bankas konts</w:t>
            </w:r>
          </w:p>
        </w:tc>
        <w:tc>
          <w:tcPr>
            <w:tcW w:w="6155" w:type="dxa"/>
            <w:tcBorders>
              <w:top w:val="single" w:sz="6" w:space="0" w:color="000000"/>
              <w:left w:val="single" w:sz="6" w:space="0" w:color="000000"/>
              <w:bottom w:val="single" w:sz="6" w:space="0" w:color="000000"/>
              <w:right w:val="single" w:sz="6" w:space="0" w:color="000000"/>
            </w:tcBorders>
          </w:tcPr>
          <w:p w14:paraId="62238881"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b/>
                <w:sz w:val="22"/>
                <w:szCs w:val="22"/>
                <w:lang w:bidi="ar-SA"/>
              </w:rPr>
              <w:t>LV14TREL2150668001000</w:t>
            </w:r>
          </w:p>
        </w:tc>
      </w:tr>
      <w:tr w:rsidR="00654B48" w:rsidRPr="00654B48" w14:paraId="40D312D5"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0010F103"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Fakss</w:t>
            </w:r>
          </w:p>
        </w:tc>
        <w:tc>
          <w:tcPr>
            <w:tcW w:w="6155" w:type="dxa"/>
            <w:tcBorders>
              <w:top w:val="single" w:sz="6" w:space="0" w:color="000000"/>
              <w:left w:val="single" w:sz="6" w:space="0" w:color="000000"/>
              <w:bottom w:val="single" w:sz="6" w:space="0" w:color="000000"/>
              <w:right w:val="single" w:sz="6" w:space="0" w:color="000000"/>
            </w:tcBorders>
          </w:tcPr>
          <w:p w14:paraId="24FAB3DE"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64632665</w:t>
            </w:r>
          </w:p>
        </w:tc>
      </w:tr>
      <w:tr w:rsidR="00654B48" w:rsidRPr="00654B48" w14:paraId="0272E4CF"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7C864BEB"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Tālrunis</w:t>
            </w:r>
          </w:p>
        </w:tc>
        <w:tc>
          <w:tcPr>
            <w:tcW w:w="6155" w:type="dxa"/>
            <w:tcBorders>
              <w:top w:val="single" w:sz="6" w:space="0" w:color="000000"/>
              <w:left w:val="single" w:sz="6" w:space="0" w:color="000000"/>
              <w:bottom w:val="single" w:sz="6" w:space="0" w:color="000000"/>
              <w:right w:val="single" w:sz="6" w:space="0" w:color="000000"/>
            </w:tcBorders>
          </w:tcPr>
          <w:p w14:paraId="471B6EB5"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64633664</w:t>
            </w:r>
          </w:p>
        </w:tc>
      </w:tr>
      <w:tr w:rsidR="00654B48" w:rsidRPr="00654B48" w14:paraId="6CF5A35D"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0CC07E84"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Elektroniskais pasts</w:t>
            </w:r>
          </w:p>
        </w:tc>
        <w:tc>
          <w:tcPr>
            <w:tcW w:w="6155" w:type="dxa"/>
            <w:tcBorders>
              <w:top w:val="single" w:sz="6" w:space="0" w:color="000000"/>
              <w:left w:val="single" w:sz="6" w:space="0" w:color="000000"/>
              <w:bottom w:val="single" w:sz="6" w:space="0" w:color="000000"/>
              <w:right w:val="single" w:sz="6" w:space="0" w:color="000000"/>
            </w:tcBorders>
          </w:tcPr>
          <w:p w14:paraId="4FC252F7" w14:textId="77777777" w:rsidR="00654B48" w:rsidRPr="00654B48" w:rsidRDefault="007C216F" w:rsidP="00B30601">
            <w:pPr>
              <w:autoSpaceDE w:val="0"/>
              <w:autoSpaceDN w:val="0"/>
              <w:adjustRightInd w:val="0"/>
              <w:jc w:val="both"/>
              <w:rPr>
                <w:rFonts w:ascii="Times New Roman" w:eastAsia="Calibri" w:hAnsi="Times New Roman" w:cs="Times New Roman"/>
                <w:lang w:bidi="ar-SA"/>
              </w:rPr>
            </w:pPr>
            <w:hyperlink r:id="rId7" w:history="1">
              <w:r w:rsidR="00654B48" w:rsidRPr="00654B48">
                <w:rPr>
                  <w:rFonts w:ascii="Times New Roman" w:eastAsia="Calibri" w:hAnsi="Times New Roman" w:cs="Times New Roman"/>
                  <w:color w:val="000080"/>
                  <w:sz w:val="22"/>
                  <w:szCs w:val="22"/>
                  <w:u w:val="single"/>
                  <w:lang w:bidi="ar-SA"/>
                </w:rPr>
                <w:t>pasts@rezeknestehnikums.lv</w:t>
              </w:r>
            </w:hyperlink>
            <w:r w:rsidR="00654B48" w:rsidRPr="00654B48">
              <w:rPr>
                <w:rFonts w:ascii="Times New Roman" w:eastAsia="Calibri" w:hAnsi="Times New Roman" w:cs="Times New Roman"/>
                <w:sz w:val="22"/>
                <w:szCs w:val="22"/>
                <w:lang w:bidi="ar-SA"/>
              </w:rPr>
              <w:t xml:space="preserve">  </w:t>
            </w:r>
          </w:p>
        </w:tc>
      </w:tr>
      <w:tr w:rsidR="00654B48" w:rsidRPr="00654B48" w14:paraId="24C9D41B"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268908F1"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Interneta mājas lapa</w:t>
            </w:r>
          </w:p>
        </w:tc>
        <w:tc>
          <w:tcPr>
            <w:tcW w:w="6155" w:type="dxa"/>
            <w:tcBorders>
              <w:top w:val="single" w:sz="6" w:space="0" w:color="000000"/>
              <w:left w:val="single" w:sz="6" w:space="0" w:color="000000"/>
              <w:bottom w:val="single" w:sz="6" w:space="0" w:color="000000"/>
              <w:right w:val="single" w:sz="6" w:space="0" w:color="000000"/>
            </w:tcBorders>
          </w:tcPr>
          <w:p w14:paraId="7228DD97" w14:textId="77777777" w:rsidR="00654B48" w:rsidRPr="00654B48" w:rsidRDefault="007C216F" w:rsidP="00B30601">
            <w:pPr>
              <w:autoSpaceDE w:val="0"/>
              <w:autoSpaceDN w:val="0"/>
              <w:adjustRightInd w:val="0"/>
              <w:jc w:val="both"/>
              <w:rPr>
                <w:rFonts w:ascii="Times New Roman" w:eastAsia="Calibri" w:hAnsi="Times New Roman" w:cs="Times New Roman"/>
                <w:lang w:bidi="ar-SA"/>
              </w:rPr>
            </w:pPr>
            <w:hyperlink r:id="rId8" w:history="1">
              <w:r w:rsidR="00654B48" w:rsidRPr="00654B48">
                <w:rPr>
                  <w:rFonts w:ascii="Times New Roman" w:eastAsia="Calibri" w:hAnsi="Times New Roman" w:cs="Times New Roman"/>
                  <w:color w:val="000080"/>
                  <w:sz w:val="22"/>
                  <w:szCs w:val="22"/>
                  <w:u w:val="single"/>
                  <w:lang w:bidi="ar-SA"/>
                </w:rPr>
                <w:t>www.rezeknestehnikums.lv</w:t>
              </w:r>
            </w:hyperlink>
            <w:r w:rsidR="00654B48" w:rsidRPr="00654B48">
              <w:rPr>
                <w:rFonts w:ascii="Times New Roman" w:eastAsia="Calibri" w:hAnsi="Times New Roman" w:cs="Times New Roman"/>
                <w:sz w:val="22"/>
                <w:szCs w:val="22"/>
                <w:lang w:bidi="ar-SA"/>
              </w:rPr>
              <w:t xml:space="preserve"> </w:t>
            </w:r>
          </w:p>
        </w:tc>
      </w:tr>
      <w:tr w:rsidR="00654B48" w:rsidRPr="00654B48" w14:paraId="018C8E6B"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6DDAD929" w14:textId="77777777" w:rsidR="00654B48" w:rsidRPr="00654B48" w:rsidRDefault="00654B48" w:rsidP="00B30601">
            <w:pPr>
              <w:jc w:val="both"/>
              <w:rPr>
                <w:rFonts w:ascii="Times New Roman" w:eastAsia="Calibri" w:hAnsi="Times New Roman" w:cs="Times New Roman"/>
                <w:b/>
                <w:bCs/>
                <w:lang w:bidi="ar-SA"/>
              </w:rPr>
            </w:pPr>
            <w:r w:rsidRPr="00654B48">
              <w:rPr>
                <w:rFonts w:ascii="Times New Roman" w:eastAsia="Calibri" w:hAnsi="Times New Roman" w:cs="Times New Roman"/>
                <w:b/>
                <w:bCs/>
                <w:sz w:val="22"/>
                <w:szCs w:val="22"/>
                <w:lang w:bidi="ar-SA"/>
              </w:rPr>
              <w:t>Iepirkuma nosaukums</w:t>
            </w:r>
          </w:p>
        </w:tc>
        <w:tc>
          <w:tcPr>
            <w:tcW w:w="6155" w:type="dxa"/>
            <w:tcBorders>
              <w:top w:val="single" w:sz="6" w:space="0" w:color="000000"/>
              <w:left w:val="single" w:sz="6" w:space="0" w:color="000000"/>
              <w:bottom w:val="single" w:sz="6" w:space="0" w:color="000000"/>
              <w:right w:val="single" w:sz="6" w:space="0" w:color="000000"/>
            </w:tcBorders>
          </w:tcPr>
          <w:p w14:paraId="7FC9F36D" w14:textId="77777777" w:rsidR="00654B48" w:rsidRPr="00654B48" w:rsidRDefault="00654B48" w:rsidP="00B30601">
            <w:pPr>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Degvielas un citu auto preču un pakalpojumu iegāde</w:t>
            </w:r>
          </w:p>
        </w:tc>
      </w:tr>
      <w:tr w:rsidR="00654B48" w:rsidRPr="00654B48" w14:paraId="066DC212"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08404F0E" w14:textId="77777777" w:rsidR="00654B48" w:rsidRPr="00654B48" w:rsidRDefault="00654B48" w:rsidP="00B30601">
            <w:pPr>
              <w:jc w:val="both"/>
              <w:rPr>
                <w:rFonts w:ascii="Times New Roman" w:eastAsia="Calibri" w:hAnsi="Times New Roman" w:cs="Times New Roman"/>
                <w:b/>
                <w:bCs/>
                <w:lang w:bidi="ar-SA"/>
              </w:rPr>
            </w:pPr>
            <w:r w:rsidRPr="00654B48">
              <w:rPr>
                <w:rFonts w:ascii="Times New Roman" w:eastAsia="Calibri" w:hAnsi="Times New Roman" w:cs="Times New Roman"/>
                <w:b/>
                <w:bCs/>
                <w:sz w:val="22"/>
                <w:szCs w:val="22"/>
                <w:lang w:bidi="ar-SA"/>
              </w:rPr>
              <w:t>CPV kods</w:t>
            </w:r>
          </w:p>
        </w:tc>
        <w:tc>
          <w:tcPr>
            <w:tcW w:w="6155" w:type="dxa"/>
            <w:tcBorders>
              <w:top w:val="single" w:sz="6" w:space="0" w:color="000000"/>
              <w:left w:val="single" w:sz="6" w:space="0" w:color="000000"/>
              <w:bottom w:val="single" w:sz="6" w:space="0" w:color="000000"/>
              <w:right w:val="single" w:sz="6" w:space="0" w:color="000000"/>
            </w:tcBorders>
          </w:tcPr>
          <w:p w14:paraId="262577B3" w14:textId="77777777" w:rsidR="00654B48" w:rsidRPr="00654B48" w:rsidRDefault="00654B48" w:rsidP="00B30601">
            <w:pPr>
              <w:jc w:val="both"/>
              <w:rPr>
                <w:rFonts w:ascii="Times New Roman" w:eastAsia="Calibri" w:hAnsi="Times New Roman" w:cs="Times New Roman"/>
                <w:lang w:bidi="ar-SA"/>
              </w:rPr>
            </w:pPr>
            <w:r w:rsidRPr="00654B48">
              <w:rPr>
                <w:rFonts w:ascii="Times New Roman" w:eastAsia="Calibri" w:hAnsi="Times New Roman" w:cs="Times New Roman"/>
                <w:lang w:bidi="ar-SA"/>
              </w:rPr>
              <w:t>09132100-4 (bezsvina benzīns), 09134220-5 (dīzeļdegviela (EN590)); 34300000-0 (detaļas un piederumi transportlīdzekļiem un to dzinējiem)</w:t>
            </w:r>
          </w:p>
        </w:tc>
      </w:tr>
      <w:tr w:rsidR="00654B48" w:rsidRPr="00654B48" w14:paraId="178E24AE" w14:textId="77777777" w:rsidTr="00656C11">
        <w:tc>
          <w:tcPr>
            <w:tcW w:w="2693" w:type="dxa"/>
            <w:tcBorders>
              <w:top w:val="single" w:sz="6" w:space="0" w:color="000000"/>
              <w:left w:val="single" w:sz="6" w:space="0" w:color="000000"/>
              <w:bottom w:val="single" w:sz="6" w:space="0" w:color="000000"/>
              <w:right w:val="single" w:sz="6" w:space="0" w:color="000000"/>
            </w:tcBorders>
          </w:tcPr>
          <w:p w14:paraId="3BBAD291"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 xml:space="preserve">Kontaktpersona </w:t>
            </w:r>
          </w:p>
        </w:tc>
        <w:tc>
          <w:tcPr>
            <w:tcW w:w="6155" w:type="dxa"/>
            <w:tcBorders>
              <w:top w:val="single" w:sz="6" w:space="0" w:color="000000"/>
              <w:left w:val="single" w:sz="6" w:space="0" w:color="000000"/>
              <w:bottom w:val="single" w:sz="6" w:space="0" w:color="000000"/>
              <w:right w:val="single" w:sz="6" w:space="0" w:color="000000"/>
            </w:tcBorders>
          </w:tcPr>
          <w:p w14:paraId="092CD258" w14:textId="77777777" w:rsidR="00654B48" w:rsidRPr="00654B48" w:rsidRDefault="00654B48" w:rsidP="00B30601">
            <w:pPr>
              <w:autoSpaceDE w:val="0"/>
              <w:autoSpaceDN w:val="0"/>
              <w:adjustRightInd w:val="0"/>
              <w:jc w:val="both"/>
              <w:rPr>
                <w:rFonts w:ascii="Times New Roman" w:eastAsia="Calibri" w:hAnsi="Times New Roman" w:cs="Times New Roman"/>
                <w:lang w:bidi="ar-SA"/>
              </w:rPr>
            </w:pPr>
            <w:r w:rsidRPr="00654B48">
              <w:rPr>
                <w:rFonts w:ascii="Times New Roman" w:eastAsia="Calibri" w:hAnsi="Times New Roman" w:cs="Times New Roman"/>
                <w:sz w:val="22"/>
                <w:szCs w:val="22"/>
                <w:lang w:bidi="ar-SA"/>
              </w:rPr>
              <w:t xml:space="preserve">Rēzeknes tehnikuma iepirkuma speciāliste Līga Murāne, mobilais tālrunis 28351342, e-pasts: </w:t>
            </w:r>
            <w:hyperlink r:id="rId9" w:history="1">
              <w:r w:rsidRPr="00654B48">
                <w:rPr>
                  <w:rFonts w:ascii="Times New Roman" w:eastAsia="Calibri" w:hAnsi="Times New Roman" w:cs="Times New Roman"/>
                  <w:color w:val="0000FF"/>
                  <w:sz w:val="22"/>
                  <w:szCs w:val="22"/>
                  <w:u w:val="single"/>
                  <w:lang w:bidi="ar-SA"/>
                </w:rPr>
                <w:t>liga.murane@rezeknestehnikums.lv</w:t>
              </w:r>
            </w:hyperlink>
            <w:r w:rsidRPr="00654B48">
              <w:rPr>
                <w:rFonts w:ascii="Times New Roman" w:eastAsia="Calibri" w:hAnsi="Times New Roman" w:cs="Times New Roman"/>
                <w:sz w:val="22"/>
                <w:szCs w:val="22"/>
                <w:lang w:bidi="ar-SA"/>
              </w:rPr>
              <w:t xml:space="preserve"> </w:t>
            </w:r>
          </w:p>
        </w:tc>
      </w:tr>
    </w:tbl>
    <w:p w14:paraId="4321EF38" w14:textId="77777777" w:rsidR="00654B48" w:rsidRPr="00654B48" w:rsidRDefault="00654B48" w:rsidP="00B30601">
      <w:pPr>
        <w:keepNext/>
        <w:keepLines/>
        <w:numPr>
          <w:ilvl w:val="1"/>
          <w:numId w:val="2"/>
        </w:numPr>
        <w:tabs>
          <w:tab w:val="left" w:pos="500"/>
        </w:tabs>
        <w:jc w:val="both"/>
        <w:outlineLvl w:val="1"/>
        <w:rPr>
          <w:rFonts w:ascii="Times New Roman" w:eastAsia="Times New Roman" w:hAnsi="Times New Roman" w:cs="Times New Roman"/>
          <w:b/>
          <w:bCs/>
          <w:color w:val="auto"/>
        </w:rPr>
      </w:pPr>
      <w:bookmarkStart w:id="4" w:name="bookmark8"/>
      <w:r w:rsidRPr="00654B48">
        <w:rPr>
          <w:rFonts w:ascii="Times New Roman" w:eastAsia="Times New Roman" w:hAnsi="Times New Roman" w:cs="Times New Roman"/>
          <w:b/>
          <w:bCs/>
          <w:color w:val="auto"/>
        </w:rPr>
        <w:t>Informācijas apmaiņa.</w:t>
      </w:r>
      <w:bookmarkEnd w:id="4"/>
    </w:p>
    <w:p w14:paraId="07E3002E" w14:textId="77777777" w:rsidR="00654B48" w:rsidRPr="00654B48" w:rsidRDefault="00654B48" w:rsidP="00B30601">
      <w:pPr>
        <w:numPr>
          <w:ilvl w:val="2"/>
          <w:numId w:val="2"/>
        </w:numPr>
        <w:tabs>
          <w:tab w:val="left" w:pos="692"/>
        </w:tabs>
        <w:jc w:val="both"/>
        <w:rPr>
          <w:rFonts w:ascii="Times New Roman" w:eastAsia="Times New Roman" w:hAnsi="Times New Roman" w:cs="Times New Roman"/>
          <w:color w:val="auto"/>
        </w:rPr>
      </w:pPr>
      <w:r w:rsidRPr="00654B48">
        <w:rPr>
          <w:rFonts w:ascii="Times New Roman" w:eastAsia="Times New Roman" w:hAnsi="Times New Roman" w:cs="Times New Roman"/>
          <w:color w:val="auto"/>
        </w:rPr>
        <w:t>Informācijas apmaiņa starp Pasūtītāju un ieinteresētajiem Piegādātājiem (Pretendentiem) iepirkuma ietvaros notiek latviešu valodā pa faksu, e-pastu un pastu (tas nozīmē, ka vienlaicīgi ar informācijas nosūtīšanu pa faksu vai e-pastu, pa pastu tiek nosūtīts oriģināls).</w:t>
      </w:r>
    </w:p>
    <w:p w14:paraId="2A8A871B" w14:textId="77777777" w:rsidR="00654B48" w:rsidRPr="00654B48" w:rsidRDefault="00654B48" w:rsidP="00B30601">
      <w:pPr>
        <w:jc w:val="both"/>
        <w:rPr>
          <w:rFonts w:ascii="Times New Roman" w:eastAsia="Times New Roman" w:hAnsi="Times New Roman" w:cs="Times New Roman"/>
          <w:color w:val="auto"/>
        </w:rPr>
      </w:pPr>
      <w:r w:rsidRPr="00654B48">
        <w:rPr>
          <w:rFonts w:ascii="Times New Roman" w:eastAsia="Times New Roman" w:hAnsi="Times New Roman" w:cs="Times New Roman"/>
          <w:color w:val="auto"/>
          <w:u w:val="single"/>
        </w:rPr>
        <w:t>Informācijas apmaiņā jānorāda iepirkuma priekšmets un identifikācijas numurs,</w:t>
      </w:r>
      <w:r w:rsidRPr="00654B48">
        <w:rPr>
          <w:rFonts w:ascii="Times New Roman" w:eastAsia="Times New Roman" w:hAnsi="Times New Roman" w:cs="Times New Roman"/>
          <w:color w:val="auto"/>
        </w:rPr>
        <w:t xml:space="preserve"> uz ko tā attiecas. </w:t>
      </w:r>
      <w:r w:rsidRPr="00654B48">
        <w:rPr>
          <w:rFonts w:ascii="Times New Roman" w:eastAsia="Times New Roman" w:hAnsi="Times New Roman" w:cs="Times New Roman"/>
          <w:color w:val="auto"/>
          <w:u w:val="single"/>
        </w:rPr>
        <w:t>Informācija ir jāadresē Pasūtītāja vai Piegādātāja (Pretendenta) norādītajām kontaktpersonām</w:t>
      </w:r>
      <w:r w:rsidRPr="00654B48">
        <w:rPr>
          <w:rFonts w:ascii="Times New Roman" w:eastAsia="Times New Roman" w:hAnsi="Times New Roman" w:cs="Times New Roman"/>
          <w:color w:val="auto"/>
        </w:rPr>
        <w:t>.</w:t>
      </w:r>
    </w:p>
    <w:p w14:paraId="1F6DD899" w14:textId="77777777" w:rsidR="00654B48" w:rsidRPr="00654B48" w:rsidRDefault="00654B48" w:rsidP="00B30601">
      <w:pPr>
        <w:jc w:val="both"/>
        <w:rPr>
          <w:rFonts w:ascii="Times New Roman" w:eastAsia="Times New Roman" w:hAnsi="Times New Roman" w:cs="Times New Roman"/>
          <w:color w:val="auto"/>
        </w:rPr>
      </w:pPr>
      <w:r w:rsidRPr="00654B48">
        <w:rPr>
          <w:rFonts w:ascii="Times New Roman" w:eastAsia="Times New Roman" w:hAnsi="Times New Roman" w:cs="Times New Roman"/>
          <w:color w:val="auto"/>
        </w:rPr>
        <w:t>Nosūtot informāciju pa faksu, par informācijas saņemšanas brīdi tiek uzskatīts laiks, kad nosūtītāja faksā parādās informācija par faksa saņemšanu. Nosūtot informāciju pa pastu, par informācijas saņemšanas brīdi tiek uzskatīts laiks, kad nosūtītā informācija reģistrēta Pasūtītāja lietvedībā kā ienākošais dokuments. Nosūtot informāciju e-pastā, nosūtītā informācija uzskatāma par saņemtu, kad e-pasta saņēmēja kontaktpersona nosūtījusi apstiprinošu e-pasta atbildi e-pasta nosūtītājam.</w:t>
      </w:r>
    </w:p>
    <w:p w14:paraId="541B2B7D" w14:textId="77777777" w:rsidR="00654B48" w:rsidRPr="00654B48" w:rsidRDefault="00654B48" w:rsidP="00B30601">
      <w:pPr>
        <w:numPr>
          <w:ilvl w:val="2"/>
          <w:numId w:val="2"/>
        </w:numPr>
        <w:tabs>
          <w:tab w:val="left" w:pos="692"/>
        </w:tabs>
        <w:jc w:val="both"/>
        <w:rPr>
          <w:rFonts w:ascii="Times New Roman" w:eastAsia="Times New Roman" w:hAnsi="Times New Roman" w:cs="Times New Roman"/>
          <w:color w:val="auto"/>
        </w:rPr>
      </w:pPr>
      <w:r w:rsidRPr="00654B48">
        <w:rPr>
          <w:rFonts w:ascii="Times New Roman" w:eastAsia="Times New Roman" w:hAnsi="Times New Roman" w:cs="Times New Roman"/>
          <w:color w:val="auto"/>
        </w:rPr>
        <w:t>Komisija pēc ieinteresētā Piegādātāja pieprasījuma sniedz papildu informāciju par iepirkuma dokumentos iekļautajām prasībām attiecībā uz piedāvājuma sagatavošanu un iesniegšanu vai Pretendentu atlasi, ja pieprasījums iesniegts atbilstoši PIL noteiktajai kārtībai.</w:t>
      </w:r>
    </w:p>
    <w:p w14:paraId="3160464F" w14:textId="77777777" w:rsidR="00654B48" w:rsidRPr="00654B48" w:rsidRDefault="00654B48" w:rsidP="00B30601">
      <w:pPr>
        <w:numPr>
          <w:ilvl w:val="2"/>
          <w:numId w:val="2"/>
        </w:numPr>
        <w:tabs>
          <w:tab w:val="left" w:pos="692"/>
        </w:tabs>
        <w:jc w:val="both"/>
        <w:rPr>
          <w:rFonts w:ascii="Times New Roman" w:eastAsia="Times New Roman" w:hAnsi="Times New Roman" w:cs="Times New Roman"/>
          <w:color w:val="auto"/>
        </w:rPr>
      </w:pPr>
      <w:r w:rsidRPr="00654B48">
        <w:rPr>
          <w:rFonts w:ascii="Times New Roman" w:eastAsia="Times New Roman" w:hAnsi="Times New Roman" w:cs="Times New Roman"/>
          <w:color w:val="auto"/>
        </w:rPr>
        <w:t xml:space="preserve">Visi Piegādātāju uzdotie jautājumi un Pasūtītāja sniegtās atbildes uz ieinteresēto Piegādātāju (Pretendentu) jautājumiem, papildus informāciju Pasūtītājs publicēs Pasūtītāja tīmekļa vietnē </w:t>
      </w:r>
      <w:hyperlink r:id="rId10" w:history="1">
        <w:r w:rsidRPr="00656C11">
          <w:rPr>
            <w:rFonts w:ascii="Times New Roman" w:eastAsia="Times New Roman" w:hAnsi="Times New Roman" w:cs="Times New Roman"/>
            <w:color w:val="0563C1" w:themeColor="hyperlink"/>
            <w:u w:val="single"/>
            <w:lang w:eastAsia="en-US" w:bidi="en-US"/>
          </w:rPr>
          <w:t>www.rezeknestehnikums.lv</w:t>
        </w:r>
      </w:hyperlink>
      <w:r w:rsidRPr="00654B48">
        <w:rPr>
          <w:rFonts w:ascii="Times New Roman" w:eastAsia="Times New Roman" w:hAnsi="Times New Roman" w:cs="Times New Roman"/>
          <w:color w:val="0000FF"/>
          <w:lang w:eastAsia="en-US" w:bidi="en-US"/>
        </w:rPr>
        <w:t xml:space="preserve">   </w:t>
      </w:r>
      <w:r w:rsidRPr="00654B48">
        <w:rPr>
          <w:rFonts w:ascii="Times New Roman" w:eastAsia="Times New Roman" w:hAnsi="Times New Roman" w:cs="Times New Roman"/>
          <w:color w:val="auto"/>
        </w:rPr>
        <w:t>sadaļas „Tehnikums” apakšsadaļā „Iepirkumi”, pie attiecīgā iepirkuma. Papildus informācija tiks nosūtīta Piegādātājam, kas uzdevis jautājumu.</w:t>
      </w:r>
    </w:p>
    <w:p w14:paraId="55760DC1" w14:textId="77777777" w:rsidR="00654B48" w:rsidRPr="00654B48" w:rsidRDefault="00654B48" w:rsidP="00B30601">
      <w:pPr>
        <w:numPr>
          <w:ilvl w:val="2"/>
          <w:numId w:val="2"/>
        </w:numPr>
        <w:tabs>
          <w:tab w:val="left" w:pos="692"/>
        </w:tabs>
        <w:jc w:val="both"/>
        <w:rPr>
          <w:rFonts w:ascii="Times New Roman" w:eastAsia="Times New Roman" w:hAnsi="Times New Roman" w:cs="Times New Roman"/>
          <w:color w:val="auto"/>
        </w:rPr>
      </w:pPr>
      <w:r w:rsidRPr="00654B48">
        <w:rPr>
          <w:rFonts w:ascii="Times New Roman" w:eastAsia="Times New Roman" w:hAnsi="Times New Roman" w:cs="Times New Roman"/>
          <w:color w:val="auto"/>
        </w:rPr>
        <w:t xml:space="preserve">Ja Nolikuma 1.3.3. punktā minētās ziņas Pasūtītājs ir publicējis tīmekļa vietnē </w:t>
      </w:r>
      <w:hyperlink r:id="rId11" w:history="1">
        <w:r w:rsidRPr="00654B48">
          <w:rPr>
            <w:rFonts w:ascii="Times New Roman" w:eastAsia="Times New Roman" w:hAnsi="Times New Roman" w:cs="Times New Roman"/>
            <w:color w:val="0000FF"/>
            <w:u w:val="single"/>
            <w:lang w:eastAsia="en-US" w:bidi="en-US"/>
          </w:rPr>
          <w:t>www.rezeknestehnikums.lv</w:t>
        </w:r>
        <w:r w:rsidRPr="00654B48">
          <w:rPr>
            <w:rFonts w:ascii="Times New Roman" w:eastAsia="Times New Roman" w:hAnsi="Times New Roman" w:cs="Times New Roman"/>
            <w:color w:val="0000FF"/>
            <w:lang w:eastAsia="en-US" w:bidi="en-US"/>
          </w:rPr>
          <w:t xml:space="preserve"> </w:t>
        </w:r>
      </w:hyperlink>
      <w:r w:rsidRPr="00654B48">
        <w:rPr>
          <w:rFonts w:ascii="Times New Roman" w:eastAsia="Times New Roman" w:hAnsi="Times New Roman" w:cs="Times New Roman"/>
          <w:color w:val="auto"/>
        </w:rPr>
        <w:t>pie attiecīgā iepirkuma, tiek uzskatīts, ka visas ieinteresētie Piegādātāji ir saņēmuši papildus informāciju, kurai ir nodrošināta brīva un tieša pieeja. Iepirkuma komisija nav atbildīga par to, ja kāds ieinteresētais Piegādātājs nav iepazinies ar informāciju, kurai ir nodrošināta brīva un tieša elektroniskā pieeja.</w:t>
      </w:r>
    </w:p>
    <w:p w14:paraId="2CFA82C6" w14:textId="77777777" w:rsidR="00654B48" w:rsidRPr="00654B48" w:rsidRDefault="00654B48" w:rsidP="00B30601">
      <w:pPr>
        <w:keepNext/>
        <w:keepLines/>
        <w:numPr>
          <w:ilvl w:val="1"/>
          <w:numId w:val="2"/>
        </w:numPr>
        <w:tabs>
          <w:tab w:val="left" w:pos="630"/>
        </w:tabs>
        <w:jc w:val="both"/>
        <w:outlineLvl w:val="1"/>
        <w:rPr>
          <w:rFonts w:ascii="Times New Roman" w:eastAsia="Times New Roman" w:hAnsi="Times New Roman" w:cs="Times New Roman"/>
          <w:b/>
          <w:bCs/>
          <w:color w:val="auto"/>
        </w:rPr>
      </w:pPr>
      <w:bookmarkStart w:id="5" w:name="bookmark9"/>
      <w:r w:rsidRPr="00654B48">
        <w:rPr>
          <w:rFonts w:ascii="Times New Roman" w:eastAsia="Times New Roman" w:hAnsi="Times New Roman" w:cs="Times New Roman"/>
          <w:b/>
          <w:bCs/>
          <w:color w:val="auto"/>
        </w:rPr>
        <w:t>Nolikuma saņemšana, iepirkuma procedūras dokumentu grozīšana.</w:t>
      </w:r>
      <w:bookmarkEnd w:id="5"/>
    </w:p>
    <w:p w14:paraId="2177C1B8" w14:textId="77777777" w:rsidR="00654B48" w:rsidRPr="00654B48" w:rsidRDefault="00654B48" w:rsidP="00B30601">
      <w:pPr>
        <w:numPr>
          <w:ilvl w:val="2"/>
          <w:numId w:val="2"/>
        </w:numPr>
        <w:tabs>
          <w:tab w:val="left" w:pos="692"/>
        </w:tabs>
        <w:jc w:val="both"/>
        <w:rPr>
          <w:rFonts w:ascii="Times New Roman" w:eastAsia="Times New Roman" w:hAnsi="Times New Roman" w:cs="Times New Roman"/>
          <w:color w:val="auto"/>
        </w:rPr>
      </w:pPr>
      <w:r w:rsidRPr="00654B48">
        <w:rPr>
          <w:rFonts w:ascii="Times New Roman" w:eastAsia="Times New Roman" w:hAnsi="Times New Roman" w:cs="Times New Roman"/>
          <w:color w:val="auto"/>
        </w:rPr>
        <w:t>Pasūtītājs nodrošina brīvu un tiešu elektronisku pieeju tīmekļa vietnē</w:t>
      </w:r>
      <w:hyperlink r:id="rId12" w:history="1">
        <w:r w:rsidRPr="00654B48">
          <w:rPr>
            <w:rFonts w:ascii="Times New Roman" w:eastAsia="Times New Roman" w:hAnsi="Times New Roman" w:cs="Times New Roman"/>
            <w:color w:val="auto"/>
          </w:rPr>
          <w:t xml:space="preserve"> </w:t>
        </w:r>
        <w:r w:rsidRPr="00654B48">
          <w:rPr>
            <w:rFonts w:ascii="Times New Roman" w:eastAsia="Times New Roman" w:hAnsi="Times New Roman" w:cs="Times New Roman"/>
            <w:color w:val="0000FF"/>
            <w:u w:val="single"/>
            <w:lang w:eastAsia="en-US" w:bidi="en-US"/>
          </w:rPr>
          <w:t>www.rezeknestehnikums.lv</w:t>
        </w:r>
      </w:hyperlink>
      <w:r w:rsidRPr="00654B48">
        <w:rPr>
          <w:rFonts w:ascii="Times New Roman" w:eastAsia="Times New Roman" w:hAnsi="Times New Roman" w:cs="Times New Roman"/>
          <w:color w:val="0000FF"/>
          <w:lang w:eastAsia="en-US" w:bidi="en-US"/>
        </w:rPr>
        <w:t xml:space="preserve"> </w:t>
      </w:r>
      <w:r w:rsidRPr="00654B48">
        <w:rPr>
          <w:rFonts w:ascii="Times New Roman" w:eastAsia="Times New Roman" w:hAnsi="Times New Roman" w:cs="Times New Roman"/>
          <w:color w:val="auto"/>
        </w:rPr>
        <w:t xml:space="preserve">sadaļas „Tehnikums” apakšsadaļā „Iepirkumi” atbilstošajam </w:t>
      </w:r>
      <w:r w:rsidRPr="00654B48">
        <w:rPr>
          <w:rFonts w:ascii="Times New Roman" w:eastAsia="Times New Roman" w:hAnsi="Times New Roman" w:cs="Times New Roman"/>
          <w:color w:val="auto"/>
        </w:rPr>
        <w:lastRenderedPageBreak/>
        <w:t>iepirkuma Nolikumam un visiem papildus nepieciešamajiem dokumentiem, kā arī dod iespēju ieinteresētajiem Piegādātājiem ar Iepirkuma dokumentiem iepazīties uz vietas Rēzeknes tehnikumā, Varoņu ielā 11a, Rēzeknē, 101.kabinetā darbdienās no plkst. 9:00 līdz 12:00 un no 13:00 līdz 16:00, iepriekš piesakot savu ierašanos 1.2.punktā norādītajai kontaktpersonai. Ja ieinteresētais Piegādātājs pieprasa izsniegt iepirkuma dokumentus drukātā veidā, Pasūtītājs tos izsniedz ieinteresētajam Piegādātājam 3 (trīs) darba dienu laikā pēc tam, kad saņemts šo dokumentu pieprasījums, ievērojot nosacījumu, ka dokumentu pieprasījums iesniegts laikus pirms piedāvājumu iesniegšanas termiņa.</w:t>
      </w:r>
    </w:p>
    <w:p w14:paraId="0A4F76E1" w14:textId="77777777" w:rsidR="00654B48" w:rsidRPr="00654B48" w:rsidRDefault="00654B48" w:rsidP="00B30601">
      <w:pPr>
        <w:numPr>
          <w:ilvl w:val="2"/>
          <w:numId w:val="2"/>
        </w:numPr>
        <w:tabs>
          <w:tab w:val="left" w:pos="713"/>
        </w:tabs>
        <w:jc w:val="both"/>
        <w:rPr>
          <w:rFonts w:ascii="Times New Roman" w:eastAsia="Times New Roman" w:hAnsi="Times New Roman" w:cs="Times New Roman"/>
          <w:color w:val="auto"/>
        </w:rPr>
      </w:pPr>
      <w:r w:rsidRPr="00654B48">
        <w:rPr>
          <w:rFonts w:ascii="Times New Roman" w:eastAsia="Times New Roman" w:hAnsi="Times New Roman" w:cs="Times New Roman"/>
          <w:color w:val="auto"/>
        </w:rPr>
        <w:t>Pasūtītājs ir tiesīgs veikt grozījumus Iepirkuma dokumentos PIL noteiktajos gadījumos un kārtībā.</w:t>
      </w:r>
    </w:p>
    <w:p w14:paraId="259050B5" w14:textId="77777777" w:rsidR="00654B48" w:rsidRPr="00656C11" w:rsidRDefault="00654B48" w:rsidP="00B30601">
      <w:pPr>
        <w:numPr>
          <w:ilvl w:val="2"/>
          <w:numId w:val="2"/>
        </w:numPr>
        <w:tabs>
          <w:tab w:val="left" w:pos="713"/>
        </w:tabs>
        <w:jc w:val="both"/>
        <w:rPr>
          <w:rFonts w:ascii="Times New Roman" w:hAnsi="Times New Roman" w:cs="Times New Roman"/>
        </w:rPr>
      </w:pPr>
      <w:r w:rsidRPr="00654B48">
        <w:rPr>
          <w:rFonts w:ascii="Times New Roman" w:eastAsia="Times New Roman" w:hAnsi="Times New Roman" w:cs="Times New Roman"/>
          <w:color w:val="auto"/>
        </w:rPr>
        <w:t>Ja Pasūtītājs veiks grozījumus Iepirkuma dokumentos, tad informācija par grozījumiem tiks</w:t>
      </w:r>
      <w:r w:rsidRPr="00656C11">
        <w:rPr>
          <w:rFonts w:ascii="Times New Roman" w:eastAsia="Times New Roman" w:hAnsi="Times New Roman" w:cs="Times New Roman"/>
          <w:color w:val="auto"/>
        </w:rPr>
        <w:t xml:space="preserve"> </w:t>
      </w:r>
      <w:r w:rsidRPr="00656C11">
        <w:rPr>
          <w:rFonts w:ascii="Times New Roman" w:hAnsi="Times New Roman" w:cs="Times New Roman"/>
        </w:rPr>
        <w:t>ievietota Iepirkumu uzraudzības biroja mājas lapā un Pasūtītāja tīmekļa vietnē</w:t>
      </w:r>
      <w:hyperlink r:id="rId13" w:history="1">
        <w:r w:rsidRPr="00656C11">
          <w:rPr>
            <w:rFonts w:ascii="Times New Roman" w:hAnsi="Times New Roman" w:cs="Times New Roman"/>
          </w:rPr>
          <w:t xml:space="preserve"> </w:t>
        </w:r>
        <w:r w:rsidRPr="00656C11">
          <w:rPr>
            <w:rFonts w:ascii="Times New Roman" w:hAnsi="Times New Roman" w:cs="Times New Roman"/>
            <w:color w:val="0000FF"/>
            <w:u w:val="single"/>
            <w:lang w:eastAsia="en-US" w:bidi="en-US"/>
          </w:rPr>
          <w:t>www.rezeknestehnikums.lv</w:t>
        </w:r>
      </w:hyperlink>
      <w:r w:rsidRPr="00656C11">
        <w:rPr>
          <w:rFonts w:ascii="Times New Roman" w:hAnsi="Times New Roman" w:cs="Times New Roman"/>
          <w:color w:val="0000FF"/>
          <w:lang w:eastAsia="en-US" w:bidi="en-US"/>
        </w:rPr>
        <w:t xml:space="preserve"> </w:t>
      </w:r>
      <w:r w:rsidRPr="00656C11">
        <w:rPr>
          <w:rFonts w:ascii="Times New Roman" w:hAnsi="Times New Roman" w:cs="Times New Roman"/>
        </w:rPr>
        <w:t>saskaņā ar Likuma 36. panta ceturto daļu. Grozījumi Iepirkuma dokumentos ir saistoši ieinteresētajam Piegādātājam piedāvājuma sagatavošanā.</w:t>
      </w:r>
    </w:p>
    <w:p w14:paraId="2C7507B9" w14:textId="77777777" w:rsidR="00654B48" w:rsidRPr="005844C6" w:rsidRDefault="00654B48" w:rsidP="005844C6">
      <w:pPr>
        <w:pStyle w:val="ListParagraph"/>
        <w:numPr>
          <w:ilvl w:val="0"/>
          <w:numId w:val="2"/>
        </w:numPr>
        <w:tabs>
          <w:tab w:val="left" w:pos="713"/>
        </w:tabs>
        <w:jc w:val="both"/>
        <w:rPr>
          <w:rFonts w:ascii="Times New Roman" w:hAnsi="Times New Roman" w:cs="Times New Roman"/>
          <w:b/>
        </w:rPr>
      </w:pPr>
      <w:r w:rsidRPr="005844C6">
        <w:rPr>
          <w:rFonts w:ascii="Times New Roman" w:hAnsi="Times New Roman" w:cs="Times New Roman"/>
          <w:b/>
        </w:rPr>
        <w:t>INFORMĀCIJA PAR IEPIRKUMA PRIEKŠMETU</w:t>
      </w:r>
    </w:p>
    <w:p w14:paraId="20B60120" w14:textId="77777777" w:rsidR="00654B48" w:rsidRPr="005844C6" w:rsidRDefault="00654B48" w:rsidP="005844C6">
      <w:pPr>
        <w:pStyle w:val="ListParagraph"/>
        <w:numPr>
          <w:ilvl w:val="1"/>
          <w:numId w:val="2"/>
        </w:numPr>
        <w:ind w:left="0"/>
        <w:jc w:val="both"/>
        <w:rPr>
          <w:rFonts w:ascii="Times New Roman" w:hAnsi="Times New Roman" w:cs="Times New Roman"/>
        </w:rPr>
      </w:pPr>
      <w:r w:rsidRPr="005844C6">
        <w:rPr>
          <w:rFonts w:ascii="Times New Roman" w:hAnsi="Times New Roman" w:cs="Times New Roman"/>
          <w:b/>
        </w:rPr>
        <w:t>Iepirkuma priekšmeta apraksts</w:t>
      </w:r>
    </w:p>
    <w:p w14:paraId="0155F5F5" w14:textId="77777777" w:rsidR="005844C6" w:rsidRDefault="00654B48" w:rsidP="005844C6">
      <w:pPr>
        <w:pStyle w:val="ListParagraph"/>
        <w:numPr>
          <w:ilvl w:val="2"/>
          <w:numId w:val="2"/>
        </w:numPr>
        <w:tabs>
          <w:tab w:val="left" w:pos="713"/>
        </w:tabs>
        <w:ind w:hanging="720"/>
        <w:jc w:val="both"/>
        <w:rPr>
          <w:rFonts w:ascii="Times New Roman" w:hAnsi="Times New Roman" w:cs="Times New Roman"/>
        </w:rPr>
      </w:pPr>
      <w:r w:rsidRPr="005844C6">
        <w:rPr>
          <w:rFonts w:ascii="Times New Roman" w:hAnsi="Times New Roman" w:cs="Times New Roman"/>
        </w:rPr>
        <w:t>Iepirkuma priekšmets paredz degvielas (bezsvina benzīns (EN228) ar oktānskaitli (95E) un dīzeļdegvielas (EN590)) (turpmāk - Degviela) un transportlīdzekļu ekspluatācijai citu nepieciešamo preču un pakalpojumu iegādi saskaņā ar iepirkuma nolikuma (turpmāk - nolikums) tehnisko specifikāciju (1.pielikums) (turpmāk - Tehniskā specifikācija).</w:t>
      </w:r>
    </w:p>
    <w:p w14:paraId="59C95680" w14:textId="77777777" w:rsidR="00654B48" w:rsidRPr="005844C6" w:rsidRDefault="00654B48" w:rsidP="005844C6">
      <w:pPr>
        <w:pStyle w:val="ListParagraph"/>
        <w:numPr>
          <w:ilvl w:val="2"/>
          <w:numId w:val="2"/>
        </w:numPr>
        <w:tabs>
          <w:tab w:val="left" w:pos="713"/>
        </w:tabs>
        <w:ind w:hanging="720"/>
        <w:jc w:val="both"/>
        <w:rPr>
          <w:rFonts w:ascii="Times New Roman" w:hAnsi="Times New Roman" w:cs="Times New Roman"/>
        </w:rPr>
      </w:pPr>
      <w:r w:rsidRPr="005844C6">
        <w:rPr>
          <w:rFonts w:ascii="Times New Roman" w:hAnsi="Times New Roman" w:cs="Times New Roman"/>
        </w:rPr>
        <w:tab/>
        <w:t>Iepirkuma nomenklatūras CPV pamatkods ir 09132100-4 (bezsvina benzīns), 09134220-5 (dīzeļdegviela (EN590)); 34300000-0 (detaļas un piederumi transportlīdzekļiem un to dzinējiem);</w:t>
      </w:r>
    </w:p>
    <w:p w14:paraId="1C084392" w14:textId="77777777" w:rsidR="00654B48" w:rsidRPr="005844C6" w:rsidRDefault="00654B48" w:rsidP="005844C6">
      <w:pPr>
        <w:pStyle w:val="ListParagraph"/>
        <w:numPr>
          <w:ilvl w:val="2"/>
          <w:numId w:val="2"/>
        </w:numPr>
        <w:tabs>
          <w:tab w:val="left" w:pos="713"/>
        </w:tabs>
        <w:ind w:hanging="720"/>
        <w:jc w:val="both"/>
        <w:rPr>
          <w:rFonts w:ascii="Times New Roman" w:hAnsi="Times New Roman" w:cs="Times New Roman"/>
        </w:rPr>
      </w:pPr>
      <w:r w:rsidRPr="005844C6">
        <w:rPr>
          <w:rFonts w:ascii="Times New Roman" w:hAnsi="Times New Roman" w:cs="Times New Roman"/>
        </w:rPr>
        <w:t>Iepirkuma priekšmets ir sadalīts iepirkuma priekšmeta daļās.</w:t>
      </w:r>
    </w:p>
    <w:p w14:paraId="0414F988" w14:textId="77777777" w:rsidR="00654B48" w:rsidRPr="005844C6" w:rsidRDefault="00654B48" w:rsidP="005844C6">
      <w:pPr>
        <w:pStyle w:val="ListParagraph"/>
        <w:numPr>
          <w:ilvl w:val="3"/>
          <w:numId w:val="2"/>
        </w:numPr>
        <w:tabs>
          <w:tab w:val="left" w:pos="713"/>
        </w:tabs>
        <w:ind w:hanging="720"/>
        <w:jc w:val="both"/>
        <w:rPr>
          <w:rFonts w:ascii="Times New Roman" w:hAnsi="Times New Roman" w:cs="Times New Roman"/>
        </w:rPr>
      </w:pPr>
      <w:r w:rsidRPr="005844C6">
        <w:rPr>
          <w:rFonts w:ascii="Times New Roman" w:hAnsi="Times New Roman" w:cs="Times New Roman"/>
        </w:rPr>
        <w:t>Iepirkuma daļa Nr.1 – Rēzeknes tehnikuma mācību vieta Rēzekne (Varoņu iela 11a, Rēzekne), paredzamā līgumcena EUR 35000,00 (bez PVN);</w:t>
      </w:r>
    </w:p>
    <w:p w14:paraId="33B58071" w14:textId="77777777" w:rsidR="00654B48" w:rsidRPr="005844C6" w:rsidRDefault="00654B48" w:rsidP="005844C6">
      <w:pPr>
        <w:pStyle w:val="ListParagraph"/>
        <w:numPr>
          <w:ilvl w:val="3"/>
          <w:numId w:val="2"/>
        </w:numPr>
        <w:tabs>
          <w:tab w:val="left" w:pos="713"/>
        </w:tabs>
        <w:ind w:hanging="720"/>
        <w:jc w:val="both"/>
        <w:rPr>
          <w:rFonts w:ascii="Times New Roman" w:hAnsi="Times New Roman" w:cs="Times New Roman"/>
        </w:rPr>
      </w:pPr>
      <w:r w:rsidRPr="005844C6">
        <w:rPr>
          <w:rFonts w:ascii="Times New Roman" w:hAnsi="Times New Roman" w:cs="Times New Roman"/>
        </w:rPr>
        <w:t>Iepirkuma daļa Nr.2 – Rēzeknes tehnikuma mācību vieta Zilupe (Kalna iela 4, Zilupe), paredzamā līgumcena EUR 5</w:t>
      </w:r>
      <w:r w:rsidR="00B30601" w:rsidRPr="005844C6">
        <w:rPr>
          <w:rFonts w:ascii="Times New Roman" w:hAnsi="Times New Roman" w:cs="Times New Roman"/>
        </w:rPr>
        <w:t>5</w:t>
      </w:r>
      <w:r w:rsidRPr="005844C6">
        <w:rPr>
          <w:rFonts w:ascii="Times New Roman" w:hAnsi="Times New Roman" w:cs="Times New Roman"/>
        </w:rPr>
        <w:t>00,00 (bez PVN).</w:t>
      </w:r>
    </w:p>
    <w:p w14:paraId="550D4511" w14:textId="77777777" w:rsidR="00654B48" w:rsidRPr="005844C6" w:rsidRDefault="00654B48" w:rsidP="005844C6">
      <w:pPr>
        <w:pStyle w:val="ListParagraph"/>
        <w:numPr>
          <w:ilvl w:val="2"/>
          <w:numId w:val="2"/>
        </w:numPr>
        <w:tabs>
          <w:tab w:val="left" w:pos="713"/>
        </w:tabs>
        <w:ind w:hanging="720"/>
        <w:jc w:val="both"/>
        <w:rPr>
          <w:rFonts w:ascii="Times New Roman" w:hAnsi="Times New Roman" w:cs="Times New Roman"/>
        </w:rPr>
      </w:pPr>
      <w:r w:rsidRPr="005844C6">
        <w:rPr>
          <w:rFonts w:ascii="Times New Roman" w:hAnsi="Times New Roman" w:cs="Times New Roman"/>
        </w:rPr>
        <w:t>Pretendents var iesniegt 1 (vienu) piedāvājuma variantu par vienu vai vairākām iepirkumu daļām.</w:t>
      </w:r>
    </w:p>
    <w:p w14:paraId="791F8B18" w14:textId="77777777" w:rsidR="00654B48" w:rsidRPr="005844C6" w:rsidRDefault="00654B48" w:rsidP="005844C6">
      <w:pPr>
        <w:pStyle w:val="ListParagraph"/>
        <w:numPr>
          <w:ilvl w:val="1"/>
          <w:numId w:val="2"/>
        </w:numPr>
        <w:tabs>
          <w:tab w:val="left" w:pos="713"/>
        </w:tabs>
        <w:ind w:hanging="720"/>
        <w:jc w:val="both"/>
        <w:rPr>
          <w:rFonts w:ascii="Times New Roman" w:hAnsi="Times New Roman" w:cs="Times New Roman"/>
          <w:b/>
        </w:rPr>
      </w:pPr>
      <w:r w:rsidRPr="005844C6">
        <w:rPr>
          <w:rFonts w:ascii="Times New Roman" w:hAnsi="Times New Roman" w:cs="Times New Roman"/>
          <w:b/>
        </w:rPr>
        <w:t>Iepirkuma līguma izpilde:</w:t>
      </w:r>
    </w:p>
    <w:p w14:paraId="4A280377" w14:textId="17840145" w:rsidR="00654B48" w:rsidRPr="005844C6" w:rsidRDefault="00654B48" w:rsidP="005844C6">
      <w:pPr>
        <w:pStyle w:val="ListParagraph"/>
        <w:numPr>
          <w:ilvl w:val="2"/>
          <w:numId w:val="2"/>
        </w:numPr>
        <w:tabs>
          <w:tab w:val="left" w:pos="713"/>
        </w:tabs>
        <w:ind w:hanging="720"/>
        <w:jc w:val="both"/>
        <w:rPr>
          <w:rFonts w:ascii="Times New Roman" w:hAnsi="Times New Roman" w:cs="Times New Roman"/>
        </w:rPr>
      </w:pPr>
      <w:r w:rsidRPr="005844C6">
        <w:rPr>
          <w:rFonts w:ascii="Times New Roman" w:hAnsi="Times New Roman" w:cs="Times New Roman"/>
        </w:rPr>
        <w:t>Līgums tiek noslēgts uz 36 (trīsdesmit sešiem) kalendārajiem mēnešiem, nepārsniedzot Līgum</w:t>
      </w:r>
      <w:r w:rsidR="007C216F">
        <w:rPr>
          <w:rFonts w:ascii="Times New Roman" w:hAnsi="Times New Roman" w:cs="Times New Roman"/>
        </w:rPr>
        <w:t>u</w:t>
      </w:r>
      <w:r w:rsidRPr="005844C6">
        <w:rPr>
          <w:rFonts w:ascii="Times New Roman" w:hAnsi="Times New Roman" w:cs="Times New Roman"/>
        </w:rPr>
        <w:t xml:space="preserve"> kopējo summu EUR 40 </w:t>
      </w:r>
      <w:r w:rsidR="00B30601" w:rsidRPr="005844C6">
        <w:rPr>
          <w:rFonts w:ascii="Times New Roman" w:hAnsi="Times New Roman" w:cs="Times New Roman"/>
        </w:rPr>
        <w:t>5</w:t>
      </w:r>
      <w:r w:rsidRPr="005844C6">
        <w:rPr>
          <w:rFonts w:ascii="Times New Roman" w:hAnsi="Times New Roman" w:cs="Times New Roman"/>
        </w:rPr>
        <w:t>00,00 (četrdesmit tūkstoši</w:t>
      </w:r>
      <w:r w:rsidR="00B30601" w:rsidRPr="005844C6">
        <w:rPr>
          <w:rFonts w:ascii="Times New Roman" w:hAnsi="Times New Roman" w:cs="Times New Roman"/>
        </w:rPr>
        <w:t xml:space="preserve"> pieci simti</w:t>
      </w:r>
      <w:r w:rsidRPr="005844C6">
        <w:rPr>
          <w:rFonts w:ascii="Times New Roman" w:hAnsi="Times New Roman" w:cs="Times New Roman"/>
        </w:rPr>
        <w:t xml:space="preserve"> euro) bez PVN, par </w:t>
      </w:r>
      <w:r w:rsidR="007C216F">
        <w:rPr>
          <w:rFonts w:ascii="Times New Roman" w:hAnsi="Times New Roman" w:cs="Times New Roman"/>
        </w:rPr>
        <w:t>abām</w:t>
      </w:r>
      <w:r w:rsidRPr="005844C6">
        <w:rPr>
          <w:rFonts w:ascii="Times New Roman" w:hAnsi="Times New Roman" w:cs="Times New Roman"/>
        </w:rPr>
        <w:t xml:space="preserve"> iepirkuma daļ</w:t>
      </w:r>
      <w:r w:rsidR="007C216F">
        <w:rPr>
          <w:rFonts w:ascii="Times New Roman" w:hAnsi="Times New Roman" w:cs="Times New Roman"/>
        </w:rPr>
        <w:t>ām</w:t>
      </w:r>
      <w:r w:rsidRPr="005844C6">
        <w:rPr>
          <w:rFonts w:ascii="Times New Roman" w:hAnsi="Times New Roman" w:cs="Times New Roman"/>
        </w:rPr>
        <w:t xml:space="preserve"> </w:t>
      </w:r>
      <w:r w:rsidR="007C216F">
        <w:rPr>
          <w:rFonts w:ascii="Times New Roman" w:hAnsi="Times New Roman" w:cs="Times New Roman"/>
        </w:rPr>
        <w:t>kopā</w:t>
      </w:r>
      <w:r w:rsidRPr="005844C6">
        <w:rPr>
          <w:rFonts w:ascii="Times New Roman" w:hAnsi="Times New Roman" w:cs="Times New Roman"/>
        </w:rPr>
        <w:t>.</w:t>
      </w:r>
    </w:p>
    <w:p w14:paraId="7C19CDDC" w14:textId="77777777" w:rsidR="00654B48" w:rsidRPr="005844C6" w:rsidRDefault="00654B48" w:rsidP="005844C6">
      <w:pPr>
        <w:pStyle w:val="ListParagraph"/>
        <w:numPr>
          <w:ilvl w:val="2"/>
          <w:numId w:val="2"/>
        </w:numPr>
        <w:tabs>
          <w:tab w:val="left" w:pos="713"/>
        </w:tabs>
        <w:ind w:hanging="720"/>
        <w:jc w:val="both"/>
        <w:rPr>
          <w:rFonts w:ascii="Times New Roman" w:hAnsi="Times New Roman" w:cs="Times New Roman"/>
        </w:rPr>
      </w:pPr>
      <w:r w:rsidRPr="005844C6">
        <w:rPr>
          <w:rFonts w:ascii="Times New Roman" w:hAnsi="Times New Roman" w:cs="Times New Roman"/>
        </w:rPr>
        <w:t>Pasūtītājs visā Līguma darbības laikā piesaka Pakalpojumu pēc nepieciešamības. Līguma darbības laikā Pasūtītājam ir tiesības neizmantot Pakalpojumu Līguma kopējās summas apmērā.</w:t>
      </w:r>
    </w:p>
    <w:p w14:paraId="04FB64C4" w14:textId="77777777" w:rsidR="00654B48" w:rsidRPr="005844C6" w:rsidRDefault="00654B48" w:rsidP="005844C6">
      <w:pPr>
        <w:pStyle w:val="ListParagraph"/>
        <w:numPr>
          <w:ilvl w:val="2"/>
          <w:numId w:val="2"/>
        </w:numPr>
        <w:tabs>
          <w:tab w:val="left" w:pos="713"/>
        </w:tabs>
        <w:ind w:hanging="720"/>
        <w:jc w:val="both"/>
        <w:rPr>
          <w:rFonts w:ascii="Times New Roman" w:hAnsi="Times New Roman" w:cs="Times New Roman"/>
        </w:rPr>
      </w:pPr>
      <w:r w:rsidRPr="005844C6">
        <w:rPr>
          <w:rFonts w:ascii="Times New Roman" w:hAnsi="Times New Roman" w:cs="Times New Roman"/>
        </w:rPr>
        <w:t>Pasūtītājs apmaksu par Pakalpojumu veiks ar pēcapmaksu 30 (trīsdesmit) dienu laikā pēc iepriekšējā mēnesī saņemtajiem Pakalpojumiem un rēķina iesniegšanas Pasūtītājam.</w:t>
      </w:r>
    </w:p>
    <w:p w14:paraId="3B555FC9" w14:textId="77777777" w:rsidR="00654B48" w:rsidRPr="005844C6" w:rsidRDefault="00654B48" w:rsidP="005844C6">
      <w:pPr>
        <w:pStyle w:val="ListParagraph"/>
        <w:numPr>
          <w:ilvl w:val="2"/>
          <w:numId w:val="2"/>
        </w:numPr>
        <w:tabs>
          <w:tab w:val="left" w:pos="713"/>
        </w:tabs>
        <w:ind w:hanging="720"/>
        <w:jc w:val="both"/>
        <w:rPr>
          <w:rFonts w:ascii="Times New Roman" w:hAnsi="Times New Roman" w:cs="Times New Roman"/>
        </w:rPr>
      </w:pPr>
      <w:r w:rsidRPr="005844C6">
        <w:rPr>
          <w:rFonts w:ascii="Times New Roman" w:hAnsi="Times New Roman" w:cs="Times New Roman"/>
        </w:rPr>
        <w:t>Iepirkuma līgums stājas ar tā abpusējas parakstīšanas brīdi.</w:t>
      </w:r>
    </w:p>
    <w:p w14:paraId="55487EC8" w14:textId="77777777" w:rsidR="00654B48" w:rsidRPr="005844C6" w:rsidRDefault="00654B48" w:rsidP="005844C6">
      <w:pPr>
        <w:pStyle w:val="ListParagraph"/>
        <w:numPr>
          <w:ilvl w:val="2"/>
          <w:numId w:val="2"/>
        </w:numPr>
        <w:tabs>
          <w:tab w:val="left" w:pos="713"/>
        </w:tabs>
        <w:ind w:hanging="720"/>
        <w:jc w:val="both"/>
        <w:rPr>
          <w:rFonts w:ascii="Times New Roman" w:hAnsi="Times New Roman" w:cs="Times New Roman"/>
        </w:rPr>
      </w:pPr>
      <w:r w:rsidRPr="005844C6">
        <w:rPr>
          <w:rFonts w:ascii="Times New Roman" w:hAnsi="Times New Roman" w:cs="Times New Roman"/>
        </w:rPr>
        <w:t>Iepirkuma līguma izpildes vieta - Latvijas Republika, kā arī Lietuva un Igaunija.</w:t>
      </w:r>
    </w:p>
    <w:p w14:paraId="5934938C" w14:textId="77777777" w:rsidR="00654B48" w:rsidRPr="00656C11" w:rsidRDefault="00654B48" w:rsidP="00B30601">
      <w:pPr>
        <w:jc w:val="both"/>
        <w:rPr>
          <w:rFonts w:ascii="Times New Roman" w:hAnsi="Times New Roman" w:cs="Times New Roman"/>
        </w:rPr>
      </w:pPr>
    </w:p>
    <w:p w14:paraId="510D5A58" w14:textId="77777777" w:rsidR="00654B48" w:rsidRPr="005844C6" w:rsidRDefault="00654B48" w:rsidP="005844C6">
      <w:pPr>
        <w:pStyle w:val="ListParagraph"/>
        <w:numPr>
          <w:ilvl w:val="0"/>
          <w:numId w:val="2"/>
        </w:numPr>
        <w:ind w:hanging="720"/>
        <w:jc w:val="both"/>
        <w:rPr>
          <w:rFonts w:ascii="Times New Roman" w:hAnsi="Times New Roman" w:cs="Times New Roman"/>
          <w:b/>
        </w:rPr>
      </w:pPr>
      <w:r w:rsidRPr="005844C6">
        <w:rPr>
          <w:rFonts w:ascii="Times New Roman" w:hAnsi="Times New Roman" w:cs="Times New Roman"/>
          <w:b/>
        </w:rPr>
        <w:t>PIEDĀVĀJUMS</w:t>
      </w:r>
    </w:p>
    <w:p w14:paraId="084FBECF" w14:textId="77777777" w:rsidR="00654B48" w:rsidRPr="005844C6" w:rsidRDefault="00654B48" w:rsidP="005844C6">
      <w:pPr>
        <w:pStyle w:val="ListParagraph"/>
        <w:numPr>
          <w:ilvl w:val="1"/>
          <w:numId w:val="2"/>
        </w:numPr>
        <w:ind w:hanging="720"/>
        <w:jc w:val="both"/>
        <w:rPr>
          <w:rFonts w:ascii="Times New Roman" w:hAnsi="Times New Roman" w:cs="Times New Roman"/>
        </w:rPr>
      </w:pPr>
      <w:r w:rsidRPr="005844C6">
        <w:rPr>
          <w:rFonts w:ascii="Times New Roman" w:hAnsi="Times New Roman" w:cs="Times New Roman"/>
          <w:b/>
        </w:rPr>
        <w:t>Piedāvājuma iesniegšanas vieta, datums, laiks un kārtība.</w:t>
      </w:r>
    </w:p>
    <w:p w14:paraId="7657C0B2" w14:textId="78B4B4D9"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 xml:space="preserve">Pretendenti piedāvājumus </w:t>
      </w:r>
      <w:r w:rsidRPr="005844C6">
        <w:rPr>
          <w:rFonts w:ascii="Times New Roman" w:hAnsi="Times New Roman" w:cs="Times New Roman"/>
          <w:b/>
        </w:rPr>
        <w:t xml:space="preserve">var iesniegt līdz 2018. gada </w:t>
      </w:r>
      <w:r w:rsidR="008103A7" w:rsidRPr="00B0592B">
        <w:rPr>
          <w:rFonts w:ascii="Times New Roman" w:hAnsi="Times New Roman" w:cs="Times New Roman"/>
          <w:b/>
        </w:rPr>
        <w:t>27</w:t>
      </w:r>
      <w:r w:rsidRPr="00B0592B">
        <w:rPr>
          <w:rFonts w:ascii="Times New Roman" w:hAnsi="Times New Roman" w:cs="Times New Roman"/>
          <w:b/>
        </w:rPr>
        <w:t>. decembrim</w:t>
      </w:r>
      <w:r w:rsidRPr="005844C6">
        <w:rPr>
          <w:rFonts w:ascii="Times New Roman" w:hAnsi="Times New Roman" w:cs="Times New Roman"/>
          <w:b/>
        </w:rPr>
        <w:t xml:space="preserve"> plkst. 1</w:t>
      </w:r>
      <w:r w:rsidR="008103A7">
        <w:rPr>
          <w:rFonts w:ascii="Times New Roman" w:hAnsi="Times New Roman" w:cs="Times New Roman"/>
          <w:b/>
        </w:rPr>
        <w:t>1</w:t>
      </w:r>
      <w:r w:rsidRPr="005844C6">
        <w:rPr>
          <w:rFonts w:ascii="Times New Roman" w:hAnsi="Times New Roman" w:cs="Times New Roman"/>
          <w:b/>
        </w:rPr>
        <w:t>:00</w:t>
      </w:r>
      <w:r w:rsidRPr="005844C6">
        <w:rPr>
          <w:rFonts w:ascii="Times New Roman" w:hAnsi="Times New Roman" w:cs="Times New Roman"/>
        </w:rPr>
        <w:t xml:space="preserve"> Rēzeknes tehnikums, Varoņu iela 11a, Rēzeknē, LV-4604, </w:t>
      </w:r>
      <w:r w:rsidR="008103A7">
        <w:rPr>
          <w:rFonts w:ascii="Times New Roman" w:hAnsi="Times New Roman" w:cs="Times New Roman"/>
        </w:rPr>
        <w:t>209</w:t>
      </w:r>
      <w:r w:rsidRPr="005844C6">
        <w:rPr>
          <w:rFonts w:ascii="Times New Roman" w:hAnsi="Times New Roman" w:cs="Times New Roman"/>
        </w:rPr>
        <w:t xml:space="preserve">.kabinetā, darbdienās no plkst. 9:00 līdz 12:00 un no 13:00 līdz 16:00, iesniedzot personīgi vai sūtot pa pastu. Izmantojot pasta pakalpojumus, jāņem vērā, ka tiks izskatīti tikai tie Pretendentu </w:t>
      </w:r>
      <w:r w:rsidRPr="005844C6">
        <w:rPr>
          <w:rFonts w:ascii="Times New Roman" w:hAnsi="Times New Roman" w:cs="Times New Roman"/>
        </w:rPr>
        <w:lastRenderedPageBreak/>
        <w:t>piedāvājumi, kas saņemti līdz šajā punktā norādītajam termiņam;</w:t>
      </w:r>
    </w:p>
    <w:p w14:paraId="1F886108"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Ja piedāvājums tiek iesniegts personīgi, tas iepriekš jāpiesaka pa tālruni kontaktpersonai, kas norādīts 1.2.punktā.</w:t>
      </w:r>
    </w:p>
    <w:p w14:paraId="4DFF26D4"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Piedāvājumi, kuri iesniegti vai saņemti pēc piedāvājumu iesniegšanas termiņa (Nolikuma</w:t>
      </w:r>
      <w:r w:rsidR="005844C6" w:rsidRPr="005844C6">
        <w:rPr>
          <w:rFonts w:ascii="Times New Roman" w:hAnsi="Times New Roman" w:cs="Times New Roman"/>
        </w:rPr>
        <w:t xml:space="preserve"> </w:t>
      </w:r>
      <w:r w:rsidRPr="005844C6">
        <w:rPr>
          <w:rFonts w:ascii="Times New Roman" w:hAnsi="Times New Roman" w:cs="Times New Roman"/>
        </w:rPr>
        <w:t>3.1.1.apakšpunkts) vai kas nav noformēti tā, lai piedāvājumā iekļautā informācija nebūtu pieejama līdz piedāvājumu atvēršanas brīdim, netiek izskatīti un tiek atdoti atpakaļ iesniedzējiem.</w:t>
      </w:r>
    </w:p>
    <w:p w14:paraId="50817253" w14:textId="493E5FC0"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 xml:space="preserve">Pretendents var atsaukt (iesniedzot rakstveida iesniegumu) vai mainīt savu piedāvājumu līdz piedāvājumu iesniegšanas termiņa beigām, ierodoties personīgi Rēzeknes tehnikumā, Varoņu iela 11a, Rēzeknē, LV-4604, </w:t>
      </w:r>
      <w:r w:rsidR="008103A7">
        <w:rPr>
          <w:rFonts w:ascii="Times New Roman" w:hAnsi="Times New Roman" w:cs="Times New Roman"/>
        </w:rPr>
        <w:t>209</w:t>
      </w:r>
      <w:r w:rsidRPr="005844C6">
        <w:rPr>
          <w:rFonts w:ascii="Times New Roman" w:hAnsi="Times New Roman" w:cs="Times New Roman"/>
        </w:rPr>
        <w:t>.kabinetā, iepriekš piesakot savu ierašanos pa tālruni 28351342.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w:t>
      </w:r>
    </w:p>
    <w:p w14:paraId="110BB5CB"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Pēc piedāvājumu iesniegšanas termiņa beigām, Pretendents nevar savu piedāvājumu grozīt vai papildināt.</w:t>
      </w:r>
    </w:p>
    <w:p w14:paraId="0949E5D8"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Saņemot Pretendenta piedāvājumu, Pasūtītāja pārstāvis uz aploksnes vai paketes fiksē saņemšanas datumu un laiku. Aploksnes vai paketes tiek glabātas neatvērtas līdz Komisijas sanāksmei, kad tiks paziņoti Pretendenti un to iesniegtie piedāvājumi tiks atvērti un izvērtēti.</w:t>
      </w:r>
    </w:p>
    <w:p w14:paraId="730352AD"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Pēc Pretendentu paziņošanas, katrs Komisijas loceklis paraksta apliecinājumu, ka nav tādu apstākļu, kuru dēļ varētu uzskatīt, ka viņš ir ieinteresēts konkrēta Pretendenta izvēlē vai darbībā, vai ka viņš ir saistīts ar to PIL 25. panta pirmās daļas izpratnē. Ja šāds apliecinājums nav parakstīts, Komisijas loceklis nedrīkst piedalīties turpmākajā Komisijas darbā. Apliecinājumu katrs Komisijas loceklis iesniedz Komisijas priekšsēdētājam. Komisijas priekšsēdētājs to pievieno attiecīgajam Komisijas sēdes protokolam.</w:t>
      </w:r>
    </w:p>
    <w:p w14:paraId="6187B46D"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Pēc Nolikuma 3.1.7.apakšpunktā minēto apliecinājumu parakstīšanas, Komisija atver piedāvājumus to iesniegšanas secībā. Ja Pretendenta piedāvājums iesniegts pēc šī Nolikuma 3.1.1.apakšpunktā norādītā iesniegšanas termiņa beigām, Komisija to neatvērtu nosūta pa pastu ierakstītā sūtījumā uz Pretendenta norādīto adresi.</w:t>
      </w:r>
    </w:p>
    <w:p w14:paraId="2E21A3EC"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Ja Pretendents pieprasa izsniegt piedāvājumu atvēršanas sanāksmes protokola kopiju, Komisija to izsniedz 3 (trīs) darbdienu laikā pēc pieprasījuma saņemšanas.</w:t>
      </w:r>
    </w:p>
    <w:p w14:paraId="5B9A64E8" w14:textId="77777777" w:rsidR="00654B48" w:rsidRPr="005844C6" w:rsidRDefault="00654B48" w:rsidP="005844C6">
      <w:pPr>
        <w:pStyle w:val="ListParagraph"/>
        <w:numPr>
          <w:ilvl w:val="1"/>
          <w:numId w:val="2"/>
        </w:numPr>
        <w:ind w:left="709" w:hanging="709"/>
        <w:jc w:val="both"/>
        <w:rPr>
          <w:rFonts w:ascii="Times New Roman" w:hAnsi="Times New Roman" w:cs="Times New Roman"/>
          <w:b/>
        </w:rPr>
      </w:pPr>
      <w:r w:rsidRPr="005844C6">
        <w:rPr>
          <w:rFonts w:ascii="Times New Roman" w:hAnsi="Times New Roman" w:cs="Times New Roman"/>
          <w:b/>
        </w:rPr>
        <w:t>Piedāvājuma noformējums.</w:t>
      </w:r>
    </w:p>
    <w:p w14:paraId="4D1DFFC2" w14:textId="77777777" w:rsidR="00654B48" w:rsidRPr="005844C6" w:rsidRDefault="00654B48" w:rsidP="005844C6">
      <w:pPr>
        <w:pStyle w:val="ListParagraph"/>
        <w:numPr>
          <w:ilvl w:val="2"/>
          <w:numId w:val="2"/>
        </w:numPr>
        <w:ind w:left="709" w:hanging="709"/>
        <w:jc w:val="both"/>
        <w:rPr>
          <w:rFonts w:ascii="Times New Roman" w:hAnsi="Times New Roman" w:cs="Times New Roman"/>
        </w:rPr>
      </w:pPr>
      <w:r w:rsidRPr="005844C6">
        <w:rPr>
          <w:rFonts w:ascii="Times New Roman" w:hAnsi="Times New Roman" w:cs="Times New Roman"/>
        </w:rPr>
        <w:t>Pretendentam jāiesniedz 1 (viens) piedāvājuma oriģināls (ar norādi „Oriģināls”) . Ja pastāvēs jebkāda veida pretrunas starp skaitlisko vērtību apzīmējumiem ar vārdiem un skaitļiem, noteicošais būs apzīmējums ar vārdiem.</w:t>
      </w:r>
    </w:p>
    <w:p w14:paraId="12E98966" w14:textId="77777777" w:rsidR="00654B48" w:rsidRPr="005844C6" w:rsidRDefault="00654B48" w:rsidP="005844C6">
      <w:pPr>
        <w:pStyle w:val="ListParagraph"/>
        <w:numPr>
          <w:ilvl w:val="2"/>
          <w:numId w:val="2"/>
        </w:numPr>
        <w:ind w:left="709" w:hanging="709"/>
        <w:jc w:val="both"/>
        <w:rPr>
          <w:rFonts w:ascii="Times New Roman" w:hAnsi="Times New Roman" w:cs="Times New Roman"/>
        </w:rPr>
      </w:pPr>
      <w:r w:rsidRPr="005844C6">
        <w:rPr>
          <w:rFonts w:ascii="Times New Roman" w:hAnsi="Times New Roman" w:cs="Times New Roman"/>
        </w:rPr>
        <w:t>Viss piedāvājums jāiesniedz slēgtā un aizzīmogotā aploksnē vai cita veida necaurspīdīgā</w:t>
      </w:r>
    </w:p>
    <w:p w14:paraId="2448D251" w14:textId="77777777" w:rsidR="00654B48" w:rsidRPr="00656C11" w:rsidRDefault="005844C6" w:rsidP="005844C6">
      <w:pPr>
        <w:ind w:left="851" w:hanging="851"/>
        <w:jc w:val="both"/>
        <w:rPr>
          <w:rFonts w:ascii="Times New Roman" w:hAnsi="Times New Roman" w:cs="Times New Roman"/>
        </w:rPr>
      </w:pPr>
      <w:r>
        <w:rPr>
          <w:rFonts w:ascii="Times New Roman" w:hAnsi="Times New Roman" w:cs="Times New Roman"/>
        </w:rPr>
        <w:t xml:space="preserve">              </w:t>
      </w:r>
      <w:r w:rsidR="00654B48" w:rsidRPr="00656C11">
        <w:rPr>
          <w:rFonts w:ascii="Times New Roman" w:hAnsi="Times New Roman" w:cs="Times New Roman"/>
        </w:rPr>
        <w:t>iepakojumā (kastē vai tml.) uz tās norādot:</w:t>
      </w:r>
    </w:p>
    <w:tbl>
      <w:tblPr>
        <w:tblStyle w:val="TableGrid"/>
        <w:tblW w:w="0" w:type="auto"/>
        <w:tblLook w:val="04A0" w:firstRow="1" w:lastRow="0" w:firstColumn="1" w:lastColumn="0" w:noHBand="0" w:noVBand="1"/>
      </w:tblPr>
      <w:tblGrid>
        <w:gridCol w:w="9350"/>
      </w:tblGrid>
      <w:tr w:rsidR="00654B48" w:rsidRPr="00656C11" w14:paraId="1C6BC743" w14:textId="77777777" w:rsidTr="00654B48">
        <w:tc>
          <w:tcPr>
            <w:tcW w:w="9350" w:type="dxa"/>
          </w:tcPr>
          <w:p w14:paraId="18B9331D" w14:textId="77777777" w:rsidR="00654B48" w:rsidRPr="00656C11" w:rsidRDefault="00654B48" w:rsidP="00B30601">
            <w:pPr>
              <w:jc w:val="both"/>
              <w:rPr>
                <w:rFonts w:ascii="Times New Roman" w:hAnsi="Times New Roman" w:cs="Times New Roman"/>
              </w:rPr>
            </w:pPr>
            <w:r w:rsidRPr="00656C11">
              <w:rPr>
                <w:rFonts w:ascii="Times New Roman" w:hAnsi="Times New Roman" w:cs="Times New Roman"/>
              </w:rPr>
              <w:t>pretendenta nosaukums</w:t>
            </w:r>
          </w:p>
          <w:p w14:paraId="13EA902B" w14:textId="77777777" w:rsidR="00654B48" w:rsidRPr="00656C11" w:rsidRDefault="00654B48" w:rsidP="00B30601">
            <w:pPr>
              <w:jc w:val="both"/>
              <w:rPr>
                <w:rFonts w:ascii="Times New Roman" w:hAnsi="Times New Roman" w:cs="Times New Roman"/>
              </w:rPr>
            </w:pPr>
            <w:r w:rsidRPr="00656C11">
              <w:rPr>
                <w:rFonts w:ascii="Times New Roman" w:hAnsi="Times New Roman" w:cs="Times New Roman"/>
              </w:rPr>
              <w:t>adrese, e-pasts, tālruņa/ faksa Nr.</w:t>
            </w:r>
          </w:p>
          <w:p w14:paraId="28A970AE" w14:textId="77777777" w:rsidR="00654B48" w:rsidRPr="00656C11" w:rsidRDefault="00654B48" w:rsidP="00B30601">
            <w:pPr>
              <w:jc w:val="right"/>
              <w:rPr>
                <w:rFonts w:ascii="Times New Roman" w:hAnsi="Times New Roman" w:cs="Times New Roman"/>
              </w:rPr>
            </w:pPr>
            <w:r w:rsidRPr="00656C11">
              <w:rPr>
                <w:rFonts w:ascii="Times New Roman" w:hAnsi="Times New Roman" w:cs="Times New Roman"/>
              </w:rPr>
              <w:t>Rēzeknes tehnikumam</w:t>
            </w:r>
          </w:p>
          <w:p w14:paraId="07547963" w14:textId="77777777" w:rsidR="00654B48" w:rsidRPr="00656C11" w:rsidRDefault="00654B48" w:rsidP="00B30601">
            <w:pPr>
              <w:jc w:val="right"/>
              <w:rPr>
                <w:rFonts w:ascii="Times New Roman" w:hAnsi="Times New Roman" w:cs="Times New Roman"/>
              </w:rPr>
            </w:pPr>
            <w:r w:rsidRPr="00656C11">
              <w:rPr>
                <w:rFonts w:ascii="Times New Roman" w:hAnsi="Times New Roman" w:cs="Times New Roman"/>
              </w:rPr>
              <w:t xml:space="preserve">Adrese: Varoņu ielā 11a, </w:t>
            </w:r>
          </w:p>
          <w:p w14:paraId="4EC18AF4" w14:textId="77777777" w:rsidR="00654B48" w:rsidRPr="00656C11" w:rsidRDefault="00654B48" w:rsidP="00B30601">
            <w:pPr>
              <w:jc w:val="right"/>
              <w:rPr>
                <w:rFonts w:ascii="Times New Roman" w:hAnsi="Times New Roman" w:cs="Times New Roman"/>
              </w:rPr>
            </w:pPr>
            <w:r w:rsidRPr="00656C11">
              <w:rPr>
                <w:rFonts w:ascii="Times New Roman" w:hAnsi="Times New Roman" w:cs="Times New Roman"/>
              </w:rPr>
              <w:t>Rēzeknē, LV4604</w:t>
            </w:r>
          </w:p>
          <w:p w14:paraId="71FC911F" w14:textId="7B601433" w:rsidR="00654B48" w:rsidRPr="00656C11" w:rsidRDefault="008103A7" w:rsidP="00B30601">
            <w:pPr>
              <w:jc w:val="right"/>
              <w:rPr>
                <w:rFonts w:ascii="Times New Roman" w:hAnsi="Times New Roman" w:cs="Times New Roman"/>
              </w:rPr>
            </w:pPr>
            <w:r>
              <w:rPr>
                <w:rFonts w:ascii="Times New Roman" w:hAnsi="Times New Roman" w:cs="Times New Roman"/>
              </w:rPr>
              <w:t>209</w:t>
            </w:r>
            <w:r w:rsidR="00654B48" w:rsidRPr="00656C11">
              <w:rPr>
                <w:rFonts w:ascii="Times New Roman" w:hAnsi="Times New Roman" w:cs="Times New Roman"/>
              </w:rPr>
              <w:t>.kabinets</w:t>
            </w:r>
          </w:p>
          <w:p w14:paraId="01585457" w14:textId="77777777" w:rsidR="00654B48" w:rsidRPr="00656C11" w:rsidRDefault="00654B48" w:rsidP="00B30601">
            <w:pPr>
              <w:jc w:val="both"/>
              <w:rPr>
                <w:rFonts w:ascii="Times New Roman" w:hAnsi="Times New Roman" w:cs="Times New Roman"/>
              </w:rPr>
            </w:pPr>
          </w:p>
          <w:p w14:paraId="34A84DAC" w14:textId="77777777" w:rsidR="00654B48" w:rsidRPr="00656C11" w:rsidRDefault="00654B48" w:rsidP="00B30601">
            <w:pPr>
              <w:jc w:val="center"/>
              <w:rPr>
                <w:rFonts w:ascii="Times New Roman" w:hAnsi="Times New Roman" w:cs="Times New Roman"/>
                <w:b/>
              </w:rPr>
            </w:pPr>
            <w:r w:rsidRPr="00656C11">
              <w:rPr>
                <w:rFonts w:ascii="Times New Roman" w:hAnsi="Times New Roman" w:cs="Times New Roman"/>
                <w:b/>
              </w:rPr>
              <w:t>Piedāvājums iepirkumam</w:t>
            </w:r>
          </w:p>
          <w:p w14:paraId="37B87E93" w14:textId="77777777" w:rsidR="00654B48" w:rsidRPr="00656C11" w:rsidRDefault="00654B48" w:rsidP="00B30601">
            <w:pPr>
              <w:jc w:val="center"/>
              <w:rPr>
                <w:rFonts w:ascii="Times New Roman" w:hAnsi="Times New Roman" w:cs="Times New Roman"/>
                <w:b/>
              </w:rPr>
            </w:pPr>
            <w:r w:rsidRPr="00656C11">
              <w:rPr>
                <w:rFonts w:ascii="Times New Roman" w:hAnsi="Times New Roman" w:cs="Times New Roman"/>
                <w:b/>
              </w:rPr>
              <w:t>„ Degvielas un citu auto preču un pakalpojuma iegāde” ar identifikācijas numuru RT2018/7</w:t>
            </w:r>
          </w:p>
          <w:p w14:paraId="3BDCB07F" w14:textId="5C8A3234" w:rsidR="00654B48" w:rsidRPr="00656C11" w:rsidRDefault="00654B48" w:rsidP="008103A7">
            <w:pPr>
              <w:jc w:val="center"/>
              <w:rPr>
                <w:rFonts w:ascii="Times New Roman" w:hAnsi="Times New Roman" w:cs="Times New Roman"/>
                <w:b/>
              </w:rPr>
            </w:pPr>
            <w:r w:rsidRPr="00656C11">
              <w:rPr>
                <w:rFonts w:ascii="Times New Roman" w:hAnsi="Times New Roman" w:cs="Times New Roman"/>
                <w:b/>
                <w:highlight w:val="yellow"/>
              </w:rPr>
              <w:t xml:space="preserve">Neatvērt līdz 2018.gada </w:t>
            </w:r>
            <w:r w:rsidR="008103A7">
              <w:rPr>
                <w:rFonts w:ascii="Times New Roman" w:hAnsi="Times New Roman" w:cs="Times New Roman"/>
                <w:b/>
                <w:highlight w:val="yellow"/>
              </w:rPr>
              <w:t>27</w:t>
            </w:r>
            <w:r w:rsidRPr="00656C11">
              <w:rPr>
                <w:rFonts w:ascii="Times New Roman" w:hAnsi="Times New Roman" w:cs="Times New Roman"/>
                <w:b/>
                <w:highlight w:val="yellow"/>
              </w:rPr>
              <w:t>.decembrim plkst.1</w:t>
            </w:r>
            <w:r w:rsidR="008103A7">
              <w:rPr>
                <w:rFonts w:ascii="Times New Roman" w:hAnsi="Times New Roman" w:cs="Times New Roman"/>
                <w:b/>
                <w:highlight w:val="yellow"/>
              </w:rPr>
              <w:t>1</w:t>
            </w:r>
            <w:r w:rsidRPr="00656C11">
              <w:rPr>
                <w:rFonts w:ascii="Times New Roman" w:hAnsi="Times New Roman" w:cs="Times New Roman"/>
                <w:b/>
                <w:highlight w:val="yellow"/>
              </w:rPr>
              <w:t>.00.</w:t>
            </w:r>
          </w:p>
        </w:tc>
      </w:tr>
    </w:tbl>
    <w:p w14:paraId="6DC827FC" w14:textId="77777777" w:rsidR="00654B48" w:rsidRPr="00656C11" w:rsidRDefault="00654B48" w:rsidP="00B30601">
      <w:pPr>
        <w:jc w:val="both"/>
        <w:rPr>
          <w:rFonts w:ascii="Times New Roman" w:hAnsi="Times New Roman" w:cs="Times New Roman"/>
        </w:rPr>
      </w:pPr>
    </w:p>
    <w:p w14:paraId="32B2D5CD"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Piedāvājums sastāv no 3 (trijām) daļām:</w:t>
      </w:r>
    </w:p>
    <w:p w14:paraId="11C0D8A4" w14:textId="77777777" w:rsidR="00654B48" w:rsidRPr="005844C6" w:rsidRDefault="00654B48" w:rsidP="005844C6">
      <w:pPr>
        <w:pStyle w:val="ListParagraph"/>
        <w:numPr>
          <w:ilvl w:val="3"/>
          <w:numId w:val="2"/>
        </w:numPr>
        <w:ind w:hanging="720"/>
        <w:jc w:val="both"/>
        <w:rPr>
          <w:rFonts w:ascii="Times New Roman" w:hAnsi="Times New Roman" w:cs="Times New Roman"/>
        </w:rPr>
      </w:pPr>
      <w:r w:rsidRPr="005844C6">
        <w:rPr>
          <w:rFonts w:ascii="Times New Roman" w:hAnsi="Times New Roman" w:cs="Times New Roman"/>
        </w:rPr>
        <w:t>Pieteikuma dalībai iepirkumā un Pretendenta kvalifikācijas dokumentiem;</w:t>
      </w:r>
    </w:p>
    <w:p w14:paraId="2E43C3C7" w14:textId="77777777" w:rsidR="00654B48" w:rsidRPr="005844C6" w:rsidRDefault="00654B48" w:rsidP="005844C6">
      <w:pPr>
        <w:pStyle w:val="ListParagraph"/>
        <w:numPr>
          <w:ilvl w:val="3"/>
          <w:numId w:val="2"/>
        </w:numPr>
        <w:ind w:hanging="720"/>
        <w:jc w:val="both"/>
        <w:rPr>
          <w:rFonts w:ascii="Times New Roman" w:hAnsi="Times New Roman" w:cs="Times New Roman"/>
        </w:rPr>
      </w:pPr>
      <w:r w:rsidRPr="005844C6">
        <w:rPr>
          <w:rFonts w:ascii="Times New Roman" w:hAnsi="Times New Roman" w:cs="Times New Roman"/>
        </w:rPr>
        <w:t>Tehniskais piedāvājums;</w:t>
      </w:r>
    </w:p>
    <w:p w14:paraId="78BA659B" w14:textId="77777777" w:rsidR="00654B48" w:rsidRPr="005844C6" w:rsidRDefault="00654B48" w:rsidP="005844C6">
      <w:pPr>
        <w:pStyle w:val="ListParagraph"/>
        <w:numPr>
          <w:ilvl w:val="3"/>
          <w:numId w:val="2"/>
        </w:numPr>
        <w:ind w:hanging="720"/>
        <w:jc w:val="both"/>
        <w:rPr>
          <w:rFonts w:ascii="Times New Roman" w:hAnsi="Times New Roman" w:cs="Times New Roman"/>
        </w:rPr>
      </w:pPr>
      <w:r w:rsidRPr="005844C6">
        <w:rPr>
          <w:rFonts w:ascii="Times New Roman" w:hAnsi="Times New Roman" w:cs="Times New Roman"/>
        </w:rPr>
        <w:t>Finanšu piedāvājuma.</w:t>
      </w:r>
    </w:p>
    <w:p w14:paraId="21D8F3FB"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Pretendenta piedāvājumam jābūt cauršūtam vai caurauklotam tā, lai dokumentus nebūtu iespējams atdalīt un novērstu iespēju nomainīt lapas, un ievietotam atbilstoši Nolikuma</w:t>
      </w:r>
      <w:r w:rsidR="005844C6" w:rsidRPr="005844C6">
        <w:rPr>
          <w:rFonts w:ascii="Times New Roman" w:hAnsi="Times New Roman" w:cs="Times New Roman"/>
        </w:rPr>
        <w:t xml:space="preserve"> </w:t>
      </w:r>
      <w:r w:rsidR="005844C6">
        <w:rPr>
          <w:rFonts w:ascii="Times New Roman" w:hAnsi="Times New Roman" w:cs="Times New Roman"/>
        </w:rPr>
        <w:t>3.2.2.</w:t>
      </w:r>
      <w:r w:rsidRPr="005844C6">
        <w:rPr>
          <w:rFonts w:ascii="Times New Roman" w:hAnsi="Times New Roman" w:cs="Times New Roman"/>
        </w:rPr>
        <w:t>apakšpunktā noteiktajām prasībām noformētā aploksnē vai cita veida necaurspīdīgā iepakojumā (kastē vai tml.). Pretendenta piedāvājuma visām lapām jābūt secīgi sanumurētām un numerācijai jāatbilst pievienotajam satura rādītājam. Uz pēdējās lapas aizmugures jānorāda cauršūto vai cauraukloto lapu skaits, ko ar savu parakstu apliecina Pretendenta pārstāvis ar paraksttiesībām vai tā pilnvarotā persona.</w:t>
      </w:r>
    </w:p>
    <w:p w14:paraId="1B14A3A7"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Piedāvājumā iekļautajiem dokumentiem jābūt skaidri salasāmiem, bez labojumiem. Ja piedāvājumā iekļautajos dokumentos ir veikti labojumi, tad tiem ir jābūt skaidri salasāmiem un parakstītiem ar tās personas parakstu, kura ir pilnvarota parakstīt piedāvājumu.</w:t>
      </w:r>
    </w:p>
    <w:p w14:paraId="01D6EB61" w14:textId="77777777" w:rsidR="00654B48" w:rsidRPr="005844C6" w:rsidRDefault="00654B48" w:rsidP="005844C6">
      <w:pPr>
        <w:pStyle w:val="ListParagraph"/>
        <w:numPr>
          <w:ilvl w:val="2"/>
          <w:numId w:val="2"/>
        </w:numPr>
        <w:ind w:hanging="720"/>
        <w:jc w:val="both"/>
        <w:rPr>
          <w:rFonts w:ascii="Times New Roman" w:hAnsi="Times New Roman" w:cs="Times New Roman"/>
        </w:rPr>
      </w:pPr>
      <w:r w:rsidRPr="005844C6">
        <w:rPr>
          <w:rFonts w:ascii="Times New Roman" w:hAnsi="Times New Roman" w:cs="Times New Roman"/>
        </w:rPr>
        <w:t>Piedāvājums jāsagatavo latviešu valodā. Pretendentu atlases dokumenti vai tehniskā dokumentācija var tikt iesniegti citā valodā, ja tiem klāt ir pievienots Pretendenta apliecināts tulkojums latviešu valodā. Jo tulkojums būs noteicošais dokuments piedāvājuma izskatīšanas laikā. Par kaitējumu, kas radies dokumenta tulkojuma nepareizības dēļ, Pretendents atbild normatīvajos tiesību aktos noteiktajā kārtībā.</w:t>
      </w:r>
    </w:p>
    <w:p w14:paraId="2D109413" w14:textId="77777777" w:rsidR="00654B48" w:rsidRPr="005844C6" w:rsidRDefault="00654B48" w:rsidP="005844C6">
      <w:pPr>
        <w:pStyle w:val="ListParagraph"/>
        <w:numPr>
          <w:ilvl w:val="2"/>
          <w:numId w:val="2"/>
        </w:numPr>
        <w:ind w:left="567" w:hanging="567"/>
        <w:jc w:val="both"/>
        <w:rPr>
          <w:rFonts w:ascii="Times New Roman" w:hAnsi="Times New Roman" w:cs="Times New Roman"/>
        </w:rPr>
      </w:pPr>
      <w:r w:rsidRPr="005844C6">
        <w:rPr>
          <w:rFonts w:ascii="Times New Roman" w:hAnsi="Times New Roman" w:cs="Times New Roman"/>
        </w:rPr>
        <w:t>Pretendenta tulkojuma apliecinājums ietver:</w:t>
      </w:r>
    </w:p>
    <w:p w14:paraId="700D5A58" w14:textId="77777777" w:rsidR="00654B48" w:rsidRPr="00656C11" w:rsidRDefault="00654B48" w:rsidP="005844C6">
      <w:pPr>
        <w:ind w:left="567"/>
        <w:jc w:val="both"/>
        <w:rPr>
          <w:rFonts w:ascii="Times New Roman" w:hAnsi="Times New Roman" w:cs="Times New Roman"/>
        </w:rPr>
      </w:pPr>
      <w:r w:rsidRPr="00656C11">
        <w:rPr>
          <w:rFonts w:ascii="Times New Roman" w:hAnsi="Times New Roman" w:cs="Times New Roman"/>
        </w:rPr>
        <w:t>-</w:t>
      </w:r>
      <w:r w:rsidRPr="00656C11">
        <w:rPr>
          <w:rFonts w:ascii="Times New Roman" w:hAnsi="Times New Roman" w:cs="Times New Roman"/>
        </w:rPr>
        <w:tab/>
        <w:t>norādi “TULKOJUMS PAREIZS”;</w:t>
      </w:r>
    </w:p>
    <w:p w14:paraId="4B4FD0B6" w14:textId="77777777" w:rsidR="00654B48" w:rsidRPr="00656C11" w:rsidRDefault="00654B48" w:rsidP="005844C6">
      <w:pPr>
        <w:ind w:left="567"/>
        <w:jc w:val="both"/>
        <w:rPr>
          <w:rFonts w:ascii="Times New Roman" w:hAnsi="Times New Roman" w:cs="Times New Roman"/>
        </w:rPr>
      </w:pPr>
      <w:r w:rsidRPr="00656C11">
        <w:rPr>
          <w:rFonts w:ascii="Times New Roman" w:hAnsi="Times New Roman" w:cs="Times New Roman"/>
        </w:rPr>
        <w:t>-</w:t>
      </w:r>
      <w:r w:rsidRPr="00656C11">
        <w:rPr>
          <w:rFonts w:ascii="Times New Roman" w:hAnsi="Times New Roman" w:cs="Times New Roman"/>
        </w:rPr>
        <w:tab/>
        <w:t>tulkojuma apliecinātājas personas (Pretendenta vai tās pilnvarotās personas) pilnu amata</w:t>
      </w:r>
    </w:p>
    <w:p w14:paraId="5006C1F0" w14:textId="77777777" w:rsidR="00654B48" w:rsidRPr="00656C11" w:rsidRDefault="00654B48" w:rsidP="005844C6">
      <w:pPr>
        <w:ind w:left="567"/>
        <w:jc w:val="both"/>
        <w:rPr>
          <w:rFonts w:ascii="Times New Roman" w:hAnsi="Times New Roman" w:cs="Times New Roman"/>
        </w:rPr>
      </w:pPr>
      <w:r w:rsidRPr="00656C11">
        <w:rPr>
          <w:rFonts w:ascii="Times New Roman" w:hAnsi="Times New Roman" w:cs="Times New Roman"/>
        </w:rPr>
        <w:t>nosaukumu, parakstu un paraksta atšifrējumu;</w:t>
      </w:r>
    </w:p>
    <w:p w14:paraId="2E4AFCA4" w14:textId="77777777" w:rsidR="00654B48" w:rsidRPr="00656C11" w:rsidRDefault="00654B48" w:rsidP="005844C6">
      <w:pPr>
        <w:ind w:left="567"/>
        <w:jc w:val="both"/>
        <w:rPr>
          <w:rFonts w:ascii="Times New Roman" w:hAnsi="Times New Roman" w:cs="Times New Roman"/>
        </w:rPr>
      </w:pPr>
      <w:r w:rsidRPr="00656C11">
        <w:rPr>
          <w:rFonts w:ascii="Times New Roman" w:hAnsi="Times New Roman" w:cs="Times New Roman"/>
        </w:rPr>
        <w:t>- apliecinājuma vietas nosaukumu un datumu;</w:t>
      </w:r>
    </w:p>
    <w:p w14:paraId="0DCADB00" w14:textId="77777777" w:rsidR="00654B48" w:rsidRPr="00656C11" w:rsidRDefault="00654B48" w:rsidP="005844C6">
      <w:pPr>
        <w:ind w:left="567"/>
        <w:jc w:val="both"/>
        <w:rPr>
          <w:rFonts w:ascii="Times New Roman" w:hAnsi="Times New Roman" w:cs="Times New Roman"/>
        </w:rPr>
      </w:pPr>
      <w:r w:rsidRPr="00656C11">
        <w:rPr>
          <w:rFonts w:ascii="Times New Roman" w:hAnsi="Times New Roman" w:cs="Times New Roman"/>
        </w:rPr>
        <w:t>- Pretendenta zīmoga nospiedumu (zīmoga esamības gadījumā).</w:t>
      </w:r>
    </w:p>
    <w:p w14:paraId="3A40440D" w14:textId="77777777" w:rsidR="00654B48" w:rsidRPr="005844C6" w:rsidRDefault="00654B48" w:rsidP="005844C6">
      <w:pPr>
        <w:pStyle w:val="ListParagraph"/>
        <w:numPr>
          <w:ilvl w:val="2"/>
          <w:numId w:val="2"/>
        </w:numPr>
        <w:ind w:left="567" w:hanging="567"/>
        <w:jc w:val="both"/>
        <w:rPr>
          <w:rFonts w:ascii="Times New Roman" w:hAnsi="Times New Roman" w:cs="Times New Roman"/>
        </w:rPr>
      </w:pPr>
      <w:r w:rsidRPr="005844C6">
        <w:rPr>
          <w:rFonts w:ascii="Times New Roman" w:hAnsi="Times New Roman" w:cs="Times New Roman"/>
        </w:rPr>
        <w:t>Ja Pretendents iesniedz dokumentu kopijas, Pretendentam tās jāapliecina. Pretendenta kopijas apliecinājums ietver:</w:t>
      </w:r>
    </w:p>
    <w:p w14:paraId="4E7F7147" w14:textId="77777777" w:rsidR="00654B48" w:rsidRPr="00656C11" w:rsidRDefault="00654B48" w:rsidP="005844C6">
      <w:pPr>
        <w:ind w:left="567"/>
        <w:jc w:val="both"/>
        <w:rPr>
          <w:rFonts w:ascii="Times New Roman" w:hAnsi="Times New Roman" w:cs="Times New Roman"/>
        </w:rPr>
      </w:pPr>
      <w:r w:rsidRPr="00656C11">
        <w:rPr>
          <w:rFonts w:ascii="Times New Roman" w:hAnsi="Times New Roman" w:cs="Times New Roman"/>
        </w:rPr>
        <w:t>- norādi “KOPIJA PAREIZA”;</w:t>
      </w:r>
    </w:p>
    <w:p w14:paraId="0A29805F" w14:textId="77777777" w:rsidR="00654B48" w:rsidRPr="00656C11" w:rsidRDefault="00654B48" w:rsidP="005844C6">
      <w:pPr>
        <w:ind w:left="567"/>
        <w:jc w:val="both"/>
        <w:rPr>
          <w:rFonts w:ascii="Times New Roman" w:hAnsi="Times New Roman" w:cs="Times New Roman"/>
        </w:rPr>
      </w:pPr>
      <w:r w:rsidRPr="00656C11">
        <w:rPr>
          <w:rFonts w:ascii="Times New Roman" w:hAnsi="Times New Roman" w:cs="Times New Roman"/>
        </w:rPr>
        <w:t>- kopijas apliecinātājas personas (Pretendenta vai tā pilnvarotās personas) pilnu amata nosaukumu, pašrocīgu personisko parakstu un paraksta atšifrējumu;</w:t>
      </w:r>
    </w:p>
    <w:p w14:paraId="752E6C3D" w14:textId="77777777" w:rsidR="00654B48" w:rsidRPr="00656C11" w:rsidRDefault="00654B48" w:rsidP="005844C6">
      <w:pPr>
        <w:ind w:left="567"/>
        <w:jc w:val="both"/>
        <w:rPr>
          <w:rFonts w:ascii="Times New Roman" w:hAnsi="Times New Roman" w:cs="Times New Roman"/>
        </w:rPr>
      </w:pPr>
      <w:r w:rsidRPr="00656C11">
        <w:rPr>
          <w:rFonts w:ascii="Times New Roman" w:hAnsi="Times New Roman" w:cs="Times New Roman"/>
        </w:rPr>
        <w:t>- apliecinājuma vietas nosaukumu un datumu;</w:t>
      </w:r>
    </w:p>
    <w:p w14:paraId="10FB550D" w14:textId="77777777" w:rsidR="00654B48" w:rsidRPr="00656C11" w:rsidRDefault="00654B48" w:rsidP="005844C6">
      <w:pPr>
        <w:ind w:left="567"/>
        <w:jc w:val="both"/>
        <w:rPr>
          <w:rFonts w:ascii="Times New Roman" w:hAnsi="Times New Roman" w:cs="Times New Roman"/>
        </w:rPr>
      </w:pPr>
      <w:r w:rsidRPr="00656C11">
        <w:rPr>
          <w:rFonts w:ascii="Times New Roman" w:hAnsi="Times New Roman" w:cs="Times New Roman"/>
        </w:rPr>
        <w:t>- Pretendenta zīmoga nospiedumu (zīmoga esamības gadījumā).</w:t>
      </w:r>
    </w:p>
    <w:p w14:paraId="14FA94FD" w14:textId="77777777" w:rsidR="00654B48" w:rsidRPr="005844C6" w:rsidRDefault="00654B48" w:rsidP="005844C6">
      <w:pPr>
        <w:pStyle w:val="ListParagraph"/>
        <w:numPr>
          <w:ilvl w:val="2"/>
          <w:numId w:val="2"/>
        </w:numPr>
        <w:ind w:left="567" w:hanging="567"/>
        <w:jc w:val="both"/>
        <w:rPr>
          <w:rFonts w:ascii="Times New Roman" w:hAnsi="Times New Roman" w:cs="Times New Roman"/>
        </w:rPr>
      </w:pPr>
      <w:r w:rsidRPr="005844C6">
        <w:rPr>
          <w:rFonts w:ascii="Times New Roman" w:hAnsi="Times New Roman" w:cs="Times New Roman"/>
        </w:rPr>
        <w:t>Iesniedzot piedāvājumu, Pretendents ir tiesīgs visu iesniegto dokumentu atvasinājumu (kopiju, norakstu un izrakstu) un tulkojumu pareizību apliecināt ar 1 (vienu) apliecinājumu, ja viss piedāvājums vai pieteikums ir cauršūts vai caurauklots. Ja komisijai rodas šaubas par iesniegtās dokumenta kopijas autentiskumu, tā pieprasa, lai Pretendents uzrāda dokumenta oriģinālu vai iesniedz notariāli apliecinātu kopiju.</w:t>
      </w:r>
    </w:p>
    <w:p w14:paraId="6C326967" w14:textId="77777777" w:rsidR="00654B48" w:rsidRPr="005844C6" w:rsidRDefault="00654B48" w:rsidP="005844C6">
      <w:pPr>
        <w:pStyle w:val="ListParagraph"/>
        <w:numPr>
          <w:ilvl w:val="2"/>
          <w:numId w:val="2"/>
        </w:numPr>
        <w:ind w:left="567" w:hanging="709"/>
        <w:jc w:val="both"/>
        <w:rPr>
          <w:rFonts w:ascii="Times New Roman" w:hAnsi="Times New Roman" w:cs="Times New Roman"/>
        </w:rPr>
      </w:pPr>
      <w:r w:rsidRPr="005844C6">
        <w:rPr>
          <w:rFonts w:ascii="Times New Roman" w:hAnsi="Times New Roman" w:cs="Times New Roman"/>
        </w:rPr>
        <w:t>Pretendenta piedāvājumā iekļautos dokumentus, t.sk., arī Pretendenta pieteikums dalībai iepirkumā (Nolikuma Pielikums Nr. 2), paraksta Pretendenta pārstāvis ar paraksttiesībām vai tā pilnvarotā persona. Ja piedāvājumu paraksta Pretendenta pilnvarotā persona, piedāvājumam ir jāpievieno attiecīgais dokuments par paraksttiesīgas personas izdotu pilnvarojumu pārstāvēt Pretendenta intereses Iepirkumā.</w:t>
      </w:r>
    </w:p>
    <w:p w14:paraId="650276CC" w14:textId="77777777" w:rsidR="00654B48" w:rsidRPr="005844C6" w:rsidRDefault="00654B48" w:rsidP="005844C6">
      <w:pPr>
        <w:pStyle w:val="ListParagraph"/>
        <w:numPr>
          <w:ilvl w:val="2"/>
          <w:numId w:val="2"/>
        </w:numPr>
        <w:ind w:left="567" w:hanging="709"/>
        <w:jc w:val="both"/>
        <w:rPr>
          <w:rFonts w:ascii="Times New Roman" w:hAnsi="Times New Roman" w:cs="Times New Roman"/>
        </w:rPr>
      </w:pPr>
      <w:r w:rsidRPr="005844C6">
        <w:rPr>
          <w:rFonts w:ascii="Times New Roman" w:hAnsi="Times New Roman" w:cs="Times New Roman"/>
        </w:rPr>
        <w:t>Ja Pretendents ir piegādātāju apvienība un sabiedrības līgumā nav noteiktas pārstāvības tiesības, pieteikums dalībai iepirkumā (Nolikuma Pielikums Nr. 2) jāparaksta katras personas, kas iekļauta piegādātāju apvienībā, pārstāvim ar pārstāvības tiesībām.</w:t>
      </w:r>
    </w:p>
    <w:p w14:paraId="2A945CFB" w14:textId="77777777" w:rsidR="00654B48" w:rsidRPr="005844C6" w:rsidRDefault="00654B48" w:rsidP="005844C6">
      <w:pPr>
        <w:pStyle w:val="ListParagraph"/>
        <w:numPr>
          <w:ilvl w:val="2"/>
          <w:numId w:val="2"/>
        </w:numPr>
        <w:ind w:left="567" w:hanging="709"/>
        <w:jc w:val="both"/>
        <w:rPr>
          <w:rFonts w:ascii="Times New Roman" w:hAnsi="Times New Roman" w:cs="Times New Roman"/>
        </w:rPr>
      </w:pPr>
      <w:r w:rsidRPr="005844C6">
        <w:rPr>
          <w:rFonts w:ascii="Times New Roman" w:hAnsi="Times New Roman" w:cs="Times New Roman"/>
        </w:rPr>
        <w:t xml:space="preserve">Ja Pretendenta ieskatā kāda no piedāvājuma sastāvdaļām ir uzskatāma par komercnoslēpumu, Pretendents to norāda savā piedāvājumā. Par komercnoslēpumu nevar tikt atzīta informācija, kas saskaņā ar normatīvajiem aktiem ir vispārpieejama, t.sk., </w:t>
      </w:r>
      <w:r w:rsidRPr="005844C6">
        <w:rPr>
          <w:rFonts w:ascii="Times New Roman" w:hAnsi="Times New Roman" w:cs="Times New Roman"/>
        </w:rPr>
        <w:lastRenderedPageBreak/>
        <w:t>Nolikumā iekļautā informācija.</w:t>
      </w:r>
    </w:p>
    <w:p w14:paraId="18BFE01A" w14:textId="77777777" w:rsidR="00654B48" w:rsidRPr="005844C6" w:rsidRDefault="00654B48" w:rsidP="005844C6">
      <w:pPr>
        <w:pStyle w:val="ListParagraph"/>
        <w:numPr>
          <w:ilvl w:val="2"/>
          <w:numId w:val="2"/>
        </w:numPr>
        <w:ind w:left="567" w:hanging="709"/>
        <w:jc w:val="both"/>
        <w:rPr>
          <w:rFonts w:ascii="Times New Roman" w:hAnsi="Times New Roman" w:cs="Times New Roman"/>
        </w:rPr>
      </w:pPr>
      <w:r w:rsidRPr="005844C6">
        <w:rPr>
          <w:rFonts w:ascii="Times New Roman" w:hAnsi="Times New Roman" w:cs="Times New Roman"/>
        </w:rPr>
        <w:t>Iesniedzot piedāvājumu, Pretendents pilnībā piekrīt visiem Nolikuma un Iepirkuma līguma noteikumiem un apņemas tos pildīt.</w:t>
      </w:r>
    </w:p>
    <w:p w14:paraId="140513E6" w14:textId="77777777" w:rsidR="00654B48" w:rsidRPr="005844C6" w:rsidRDefault="00654B48" w:rsidP="005844C6">
      <w:pPr>
        <w:pStyle w:val="ListParagraph"/>
        <w:numPr>
          <w:ilvl w:val="2"/>
          <w:numId w:val="2"/>
        </w:numPr>
        <w:ind w:left="567" w:hanging="709"/>
        <w:jc w:val="both"/>
        <w:rPr>
          <w:rFonts w:ascii="Times New Roman" w:hAnsi="Times New Roman" w:cs="Times New Roman"/>
        </w:rPr>
      </w:pPr>
      <w:r w:rsidRPr="005844C6">
        <w:rPr>
          <w:rFonts w:ascii="Times New Roman" w:hAnsi="Times New Roman" w:cs="Times New Roman"/>
        </w:rPr>
        <w:t>Pretendents nav tiesīgs iesniegt piedāvājuma variantus. Ja Pretendents iesniedz vairākus piedāvājumu variantus, tie visi ir atzīstami par nederīgiem.</w:t>
      </w:r>
    </w:p>
    <w:p w14:paraId="21D918DA" w14:textId="77777777" w:rsidR="00654B48" w:rsidRPr="005844C6" w:rsidRDefault="00654B48" w:rsidP="005844C6">
      <w:pPr>
        <w:pStyle w:val="ListParagraph"/>
        <w:numPr>
          <w:ilvl w:val="2"/>
          <w:numId w:val="2"/>
        </w:numPr>
        <w:ind w:left="567" w:hanging="709"/>
        <w:jc w:val="both"/>
        <w:rPr>
          <w:rFonts w:ascii="Times New Roman" w:hAnsi="Times New Roman" w:cs="Times New Roman"/>
        </w:rPr>
      </w:pPr>
      <w:r w:rsidRPr="005844C6">
        <w:rPr>
          <w:rFonts w:ascii="Times New Roman" w:hAnsi="Times New Roman" w:cs="Times New Roman"/>
        </w:rPr>
        <w:t>Iesniegtie piedāvājumi, izņemot šā Nolikuma 3.1.3. apakšpunktā noteiktos gadījumus, ir Pasūtītāja īpašums un netiek atdoti atpakaļ Pretendentiem.</w:t>
      </w:r>
    </w:p>
    <w:p w14:paraId="209B22D0" w14:textId="77777777" w:rsidR="00654B48" w:rsidRPr="00E53E7E" w:rsidRDefault="00654B48" w:rsidP="00E53E7E">
      <w:pPr>
        <w:pStyle w:val="ListParagraph"/>
        <w:numPr>
          <w:ilvl w:val="0"/>
          <w:numId w:val="2"/>
        </w:numPr>
        <w:ind w:left="567" w:hanging="709"/>
        <w:jc w:val="both"/>
        <w:rPr>
          <w:rFonts w:ascii="Times New Roman" w:hAnsi="Times New Roman" w:cs="Times New Roman"/>
          <w:b/>
        </w:rPr>
      </w:pPr>
      <w:r w:rsidRPr="00E53E7E">
        <w:rPr>
          <w:rFonts w:ascii="Times New Roman" w:hAnsi="Times New Roman" w:cs="Times New Roman"/>
          <w:b/>
        </w:rPr>
        <w:t>IESNIEDZAMIE DOKUMENTI</w:t>
      </w:r>
    </w:p>
    <w:p w14:paraId="7A934134" w14:textId="77777777" w:rsidR="00654B48" w:rsidRPr="00E53E7E" w:rsidRDefault="00654B48" w:rsidP="00E53E7E">
      <w:pPr>
        <w:pStyle w:val="ListParagraph"/>
        <w:numPr>
          <w:ilvl w:val="1"/>
          <w:numId w:val="2"/>
        </w:numPr>
        <w:ind w:left="567" w:hanging="709"/>
        <w:jc w:val="both"/>
        <w:rPr>
          <w:rFonts w:ascii="Times New Roman" w:hAnsi="Times New Roman" w:cs="Times New Roman"/>
          <w:b/>
        </w:rPr>
      </w:pPr>
      <w:r w:rsidRPr="00E53E7E">
        <w:rPr>
          <w:rFonts w:ascii="Times New Roman" w:hAnsi="Times New Roman" w:cs="Times New Roman"/>
          <w:b/>
        </w:rPr>
        <w:t>Pieteikums dalībai iepirkumā.</w:t>
      </w:r>
    </w:p>
    <w:p w14:paraId="7E395834" w14:textId="77777777" w:rsidR="00654B48" w:rsidRPr="00656C11" w:rsidRDefault="00654B48" w:rsidP="00E53E7E">
      <w:pPr>
        <w:ind w:left="567" w:firstLine="142"/>
        <w:jc w:val="both"/>
        <w:rPr>
          <w:rFonts w:ascii="Times New Roman" w:hAnsi="Times New Roman" w:cs="Times New Roman"/>
        </w:rPr>
      </w:pPr>
      <w:r w:rsidRPr="00656C11">
        <w:rPr>
          <w:rFonts w:ascii="Times New Roman" w:hAnsi="Times New Roman" w:cs="Times New Roman"/>
        </w:rPr>
        <w:t>Pretendenta Pieteikums dalībai iepirkumā jānoformē atbilstoši veidnei Nolikuma Pielikumā Nr.2 un jāiesniedz kopā ar Pretendenta atlases dokumentiem.</w:t>
      </w:r>
    </w:p>
    <w:p w14:paraId="78F9CDE1" w14:textId="77777777" w:rsidR="00654B48" w:rsidRPr="00656C11" w:rsidRDefault="00654B48" w:rsidP="00E53E7E">
      <w:pPr>
        <w:ind w:left="567" w:firstLine="142"/>
        <w:jc w:val="both"/>
        <w:rPr>
          <w:rFonts w:ascii="Times New Roman" w:hAnsi="Times New Roman" w:cs="Times New Roman"/>
        </w:rPr>
      </w:pPr>
      <w:r w:rsidRPr="00656C11">
        <w:rPr>
          <w:rFonts w:ascii="Times New Roman" w:hAnsi="Times New Roman" w:cs="Times New Roman"/>
        </w:rPr>
        <w:t>Par Pretendentu var būt fiziska vai juridiska persona, piegādātāju apvienība jebkurā juridiskā</w:t>
      </w:r>
      <w:r w:rsidR="00E53E7E">
        <w:rPr>
          <w:rFonts w:ascii="Times New Roman" w:hAnsi="Times New Roman" w:cs="Times New Roman"/>
        </w:rPr>
        <w:t xml:space="preserve"> </w:t>
      </w:r>
      <w:r w:rsidRPr="00656C11">
        <w:rPr>
          <w:rFonts w:ascii="Times New Roman" w:hAnsi="Times New Roman" w:cs="Times New Roman"/>
        </w:rPr>
        <w:t>statusā, kas iesniegusi piedāvājumu, lai piedalītos Iepirkumā. Pretendentam Nolikuma Pielikumā Nr. 2 jānorāda visi piegādātāju apvienības dalībnieki.</w:t>
      </w:r>
    </w:p>
    <w:p w14:paraId="225C2ED8" w14:textId="77777777" w:rsidR="00654B48" w:rsidRPr="00656C11" w:rsidRDefault="00654B48" w:rsidP="00E53E7E">
      <w:pPr>
        <w:ind w:left="567" w:firstLine="142"/>
        <w:jc w:val="both"/>
        <w:rPr>
          <w:rFonts w:ascii="Times New Roman" w:hAnsi="Times New Roman" w:cs="Times New Roman"/>
        </w:rPr>
      </w:pPr>
      <w:r w:rsidRPr="00656C11">
        <w:rPr>
          <w:rFonts w:ascii="Times New Roman" w:hAnsi="Times New Roman" w:cs="Times New Roman"/>
        </w:rPr>
        <w:t>Ja Pretendents ir piegādātāju apvienība un sabiedrības līgumā nav atrunātas pārstāvības tiesības, pieteikuma oriģināls jāparaksta katras personas, kas iekļauta piegādātāju apvienībā, pārstāvim ar pārstāvības tiesībām.</w:t>
      </w:r>
    </w:p>
    <w:p w14:paraId="457DE2EB" w14:textId="77777777" w:rsidR="00654B48" w:rsidRPr="00E53E7E" w:rsidRDefault="00654B48" w:rsidP="00E53E7E">
      <w:pPr>
        <w:pStyle w:val="ListParagraph"/>
        <w:numPr>
          <w:ilvl w:val="1"/>
          <w:numId w:val="2"/>
        </w:numPr>
        <w:ind w:left="567" w:hanging="709"/>
        <w:jc w:val="both"/>
        <w:rPr>
          <w:rFonts w:ascii="Times New Roman" w:hAnsi="Times New Roman" w:cs="Times New Roman"/>
          <w:b/>
        </w:rPr>
      </w:pPr>
      <w:r w:rsidRPr="00E53E7E">
        <w:rPr>
          <w:rFonts w:ascii="Times New Roman" w:hAnsi="Times New Roman" w:cs="Times New Roman"/>
          <w:b/>
        </w:rPr>
        <w:t>Uz Iepirkuma uzvarētāju neattiecas PIL 9. panta astotās daļas 1., 2. un 3. punkta nosacījumi:</w:t>
      </w:r>
    </w:p>
    <w:p w14:paraId="09773208" w14:textId="77777777" w:rsidR="00654B48" w:rsidRPr="00E53E7E" w:rsidRDefault="00654B48" w:rsidP="00E53E7E">
      <w:pPr>
        <w:pStyle w:val="ListParagraph"/>
        <w:numPr>
          <w:ilvl w:val="2"/>
          <w:numId w:val="2"/>
        </w:numPr>
        <w:ind w:left="567" w:hanging="709"/>
        <w:jc w:val="both"/>
        <w:rPr>
          <w:rFonts w:ascii="Times New Roman" w:hAnsi="Times New Roman" w:cs="Times New Roman"/>
        </w:rPr>
      </w:pPr>
      <w:r w:rsidRPr="00E53E7E">
        <w:rPr>
          <w:rFonts w:ascii="Times New Roman" w:hAnsi="Times New Roman" w:cs="Times New Roman"/>
        </w:rPr>
        <w:t>Iepirkuma komisija pārbauda, vai uz Iepirkuma uzvarētāju, Pretendenta norādīto personu, uz kuras iespējām Pretendents balstās, lai apliecinātu, ka tā kvalifikācija atbilst paziņojumā par plānoto līgumu un Nolikuma noteiktajām prasībām, kā arī uz katru personālsabiedrības biedru, ja Pretendents ir personālsabiedrība, ir attiecināmi PIL 9. panta astotās daļas 1. punktā minētie nosacījumi.</w:t>
      </w:r>
    </w:p>
    <w:p w14:paraId="3CC71C85" w14:textId="77777777" w:rsidR="00654B48" w:rsidRPr="00E53E7E" w:rsidRDefault="00654B48" w:rsidP="00E53E7E">
      <w:pPr>
        <w:pStyle w:val="ListParagraph"/>
        <w:numPr>
          <w:ilvl w:val="2"/>
          <w:numId w:val="2"/>
        </w:numPr>
        <w:ind w:left="567" w:hanging="709"/>
        <w:jc w:val="both"/>
        <w:rPr>
          <w:rFonts w:ascii="Times New Roman" w:hAnsi="Times New Roman" w:cs="Times New Roman"/>
        </w:rPr>
      </w:pPr>
      <w:r w:rsidRPr="00E53E7E">
        <w:rPr>
          <w:rFonts w:ascii="Times New Roman" w:hAnsi="Times New Roman" w:cs="Times New Roman"/>
        </w:rPr>
        <w:t>Iepirkuma komisija pārbauda, vai uz Iepirkuma uzvarētāju, Pretendenta norādīto personu, uz kuras iespējām Pretendents balstās, lai apliecinātu, ka tā kvalifikācija atbilst paziņojumā par plānoto līgumu un Nolikumā noteiktajām prasībām, kā arī uz katru personālsabiedrības biedru, ja Pretendents ir personālsabiedrība, ir attiecināmi PIL 9. panta astotās daļas 2. punktā minētie nosacījumi piedāvājumu iesniegšanas termiņa pēdējā dienā, un dienā, kad pieņemts lēmums par iespējamu Iepirkuma līguma slēgšanas tiesību piešķiršanu.</w:t>
      </w:r>
    </w:p>
    <w:p w14:paraId="3D9DFC53" w14:textId="77777777" w:rsidR="00654B48" w:rsidRPr="00C00DDA" w:rsidRDefault="00654B48" w:rsidP="00C00DDA">
      <w:pPr>
        <w:pStyle w:val="ListParagraph"/>
        <w:numPr>
          <w:ilvl w:val="1"/>
          <w:numId w:val="2"/>
        </w:numPr>
        <w:ind w:left="567" w:hanging="709"/>
        <w:jc w:val="both"/>
        <w:rPr>
          <w:rFonts w:ascii="Times New Roman" w:hAnsi="Times New Roman" w:cs="Times New Roman"/>
          <w:b/>
        </w:rPr>
      </w:pPr>
      <w:r w:rsidRPr="00C00DDA">
        <w:rPr>
          <w:rFonts w:ascii="Times New Roman" w:hAnsi="Times New Roman" w:cs="Times New Roman"/>
          <w:b/>
        </w:rPr>
        <w:t>Pretendentam ir jāatbilst šādām kvalifikācijas prasībām:</w:t>
      </w:r>
    </w:p>
    <w:p w14:paraId="70E5C61B" w14:textId="77777777" w:rsidR="00654B48" w:rsidRPr="00C00DDA" w:rsidRDefault="00654B48" w:rsidP="00C00DDA">
      <w:pPr>
        <w:pStyle w:val="ListParagraph"/>
        <w:numPr>
          <w:ilvl w:val="2"/>
          <w:numId w:val="2"/>
        </w:numPr>
        <w:ind w:left="567" w:hanging="709"/>
        <w:jc w:val="both"/>
        <w:rPr>
          <w:rFonts w:ascii="Times New Roman" w:hAnsi="Times New Roman" w:cs="Times New Roman"/>
        </w:rPr>
      </w:pPr>
      <w:r w:rsidRPr="00C00DDA">
        <w:rPr>
          <w:rFonts w:ascii="Times New Roman" w:hAnsi="Times New Roman" w:cs="Times New Roman"/>
        </w:rPr>
        <w:t>Pretendents ir reģistrēts atbilstoši Latvijas Republikas vai ārvalstu normatīvo aktu prasībām;</w:t>
      </w:r>
    </w:p>
    <w:p w14:paraId="39EDDE5D" w14:textId="77777777" w:rsidR="00654B48" w:rsidRPr="00C00DDA" w:rsidRDefault="00654B48" w:rsidP="00C00DDA">
      <w:pPr>
        <w:pStyle w:val="ListParagraph"/>
        <w:numPr>
          <w:ilvl w:val="2"/>
          <w:numId w:val="2"/>
        </w:numPr>
        <w:ind w:left="567" w:hanging="709"/>
        <w:jc w:val="both"/>
        <w:rPr>
          <w:rFonts w:ascii="Times New Roman" w:hAnsi="Times New Roman" w:cs="Times New Roman"/>
        </w:rPr>
      </w:pPr>
      <w:r w:rsidRPr="00C00DDA">
        <w:rPr>
          <w:rFonts w:ascii="Times New Roman" w:hAnsi="Times New Roman" w:cs="Times New Roman"/>
        </w:rPr>
        <w:t>Pretendentam ir tiesības visā iepirkuma līguma darbības laikā nodarboties ar Degvielas</w:t>
      </w:r>
      <w:r w:rsidR="00C00DDA" w:rsidRPr="00C00DDA">
        <w:rPr>
          <w:rFonts w:ascii="Times New Roman" w:hAnsi="Times New Roman" w:cs="Times New Roman"/>
        </w:rPr>
        <w:t xml:space="preserve"> </w:t>
      </w:r>
      <w:r w:rsidRPr="00C00DDA">
        <w:rPr>
          <w:rFonts w:ascii="Times New Roman" w:hAnsi="Times New Roman" w:cs="Times New Roman"/>
        </w:rPr>
        <w:t>mazumtirdzniecību.</w:t>
      </w:r>
    </w:p>
    <w:p w14:paraId="757866A1" w14:textId="77777777" w:rsidR="00654B48" w:rsidRPr="00C00DDA" w:rsidRDefault="00654B48" w:rsidP="00C00DDA">
      <w:pPr>
        <w:pStyle w:val="ListParagraph"/>
        <w:numPr>
          <w:ilvl w:val="2"/>
          <w:numId w:val="2"/>
        </w:numPr>
        <w:ind w:left="567" w:hanging="709"/>
        <w:jc w:val="both"/>
        <w:rPr>
          <w:rFonts w:ascii="Times New Roman" w:hAnsi="Times New Roman" w:cs="Times New Roman"/>
        </w:rPr>
      </w:pPr>
      <w:r w:rsidRPr="00C00DDA">
        <w:rPr>
          <w:rFonts w:ascii="Times New Roman" w:hAnsi="Times New Roman" w:cs="Times New Roman"/>
        </w:rPr>
        <w:t>Pretendenta piedāvātā Degviela atbilst Latvijas Republikā spēkā esošajos normatīvajos aktos noteiktajām kvalitātes prasībām.</w:t>
      </w:r>
    </w:p>
    <w:p w14:paraId="27062E51" w14:textId="77777777" w:rsidR="00654B48" w:rsidRPr="00C00DDA" w:rsidRDefault="00654B48" w:rsidP="00C00DDA">
      <w:pPr>
        <w:pStyle w:val="ListParagraph"/>
        <w:numPr>
          <w:ilvl w:val="1"/>
          <w:numId w:val="2"/>
        </w:numPr>
        <w:ind w:left="567" w:hanging="709"/>
        <w:jc w:val="both"/>
        <w:rPr>
          <w:rFonts w:ascii="Times New Roman" w:hAnsi="Times New Roman" w:cs="Times New Roman"/>
          <w:b/>
        </w:rPr>
      </w:pPr>
      <w:r w:rsidRPr="00C00DDA">
        <w:rPr>
          <w:rFonts w:ascii="Times New Roman" w:hAnsi="Times New Roman" w:cs="Times New Roman"/>
          <w:b/>
        </w:rPr>
        <w:t>Atlases prasības un iesniedzamie dokumenti:</w:t>
      </w:r>
    </w:p>
    <w:p w14:paraId="332BAEC5" w14:textId="77777777" w:rsidR="00654B48" w:rsidRPr="00C00DDA" w:rsidRDefault="00654B48" w:rsidP="00C00DDA">
      <w:pPr>
        <w:pStyle w:val="ListParagraph"/>
        <w:numPr>
          <w:ilvl w:val="2"/>
          <w:numId w:val="2"/>
        </w:numPr>
        <w:ind w:left="567" w:hanging="709"/>
        <w:jc w:val="both"/>
        <w:rPr>
          <w:rFonts w:ascii="Times New Roman" w:hAnsi="Times New Roman" w:cs="Times New Roman"/>
        </w:rPr>
      </w:pPr>
      <w:r w:rsidRPr="00C00DDA">
        <w:rPr>
          <w:rFonts w:ascii="Times New Roman" w:hAnsi="Times New Roman" w:cs="Times New Roman"/>
        </w:rPr>
        <w:t>Pretendenta parakstīts pieteikums dalībai iepirkumā (Nolikuma Pielikums Nr. 2), ko parakstījis Pretendents vai tā pilnvarota persona (jāpievieno pilnvaras kopija);</w:t>
      </w:r>
    </w:p>
    <w:p w14:paraId="2DDC9123" w14:textId="77777777" w:rsidR="00654B48" w:rsidRPr="00C00DDA" w:rsidRDefault="00654B48" w:rsidP="00C00DDA">
      <w:pPr>
        <w:pStyle w:val="ListParagraph"/>
        <w:numPr>
          <w:ilvl w:val="2"/>
          <w:numId w:val="2"/>
        </w:numPr>
        <w:ind w:left="567" w:hanging="709"/>
        <w:jc w:val="both"/>
        <w:rPr>
          <w:rFonts w:ascii="Times New Roman" w:hAnsi="Times New Roman" w:cs="Times New Roman"/>
        </w:rPr>
      </w:pPr>
      <w:r w:rsidRPr="00C00DDA">
        <w:rPr>
          <w:rFonts w:ascii="Times New Roman" w:hAnsi="Times New Roman" w:cs="Times New Roman"/>
        </w:rPr>
        <w:t>Dokuments vai dokumenti,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14:paraId="01B8AFD4" w14:textId="77777777" w:rsidR="00654B48" w:rsidRPr="00C00DDA" w:rsidRDefault="00654B48" w:rsidP="00C00DDA">
      <w:pPr>
        <w:pStyle w:val="ListParagraph"/>
        <w:numPr>
          <w:ilvl w:val="2"/>
          <w:numId w:val="2"/>
        </w:numPr>
        <w:ind w:left="567" w:hanging="709"/>
        <w:jc w:val="both"/>
        <w:rPr>
          <w:rFonts w:ascii="Times New Roman" w:hAnsi="Times New Roman" w:cs="Times New Roman"/>
        </w:rPr>
      </w:pPr>
      <w:r w:rsidRPr="00C00DDA">
        <w:rPr>
          <w:rFonts w:ascii="Times New Roman" w:hAnsi="Times New Roman" w:cs="Times New Roman"/>
        </w:rPr>
        <w:lastRenderedPageBreak/>
        <w:t>Dokuments (piem., reģistrācijas apliecības vai izziņas apliecinātu kopiju), kas apliecina ārvalstīs reģistrēta Pretendenta reģistrāciju komercreģistrā vai līdzvērtīgā reģistrā ārvalstīs, ja reģistrāciju paredz attiecīgās valsts normatīvie akti. Ārvalstīs izsniegtām izziņām jābūt tulkotām latviešu valodā (Pretendenta apliecināts tulkojums).</w:t>
      </w:r>
    </w:p>
    <w:p w14:paraId="253E0FC4" w14:textId="77777777" w:rsidR="00654B48" w:rsidRPr="00C00DDA" w:rsidRDefault="00654B48" w:rsidP="00C00DDA">
      <w:pPr>
        <w:pStyle w:val="ListParagraph"/>
        <w:numPr>
          <w:ilvl w:val="2"/>
          <w:numId w:val="2"/>
        </w:numPr>
        <w:ind w:left="567" w:hanging="709"/>
        <w:jc w:val="both"/>
        <w:rPr>
          <w:rFonts w:ascii="Times New Roman" w:hAnsi="Times New Roman" w:cs="Times New Roman"/>
        </w:rPr>
      </w:pPr>
      <w:r w:rsidRPr="00C00DDA">
        <w:rPr>
          <w:rFonts w:ascii="Times New Roman" w:hAnsi="Times New Roman" w:cs="Times New Roman"/>
        </w:rPr>
        <w:t>Ja Pretendents pakalpojuma sniegšanā plāno iesaistīt apakšuzņēmējus vai Pretendents balstās uz kādu personu, lai apliecinātu, ka tā kvalifikācija atbilst paziņojumā par līgumu vai Nolikumā noteiktajām prasībām (turpmāk - Persona), Pretendents iesniedz sarakstu, kurā norāda katra Pretendenta apakšuzņēmēja/Personas nosaukumu, vienoto reģistrācijas numuru/personas kodu (fiziska persona) un apakšuzņēmējam/Personai nododamās pakalpojuma daļas aprakstu (brīvā formā). Apakšuzņēmējam/Personai papildus jāiesniedz apliecinājumu par gatavību piedalīties iepirkumā (brīvā formā).</w:t>
      </w:r>
    </w:p>
    <w:p w14:paraId="58EF8B13" w14:textId="77777777" w:rsidR="00654B48" w:rsidRPr="00C00DDA" w:rsidRDefault="00654B48" w:rsidP="00A26BF4">
      <w:pPr>
        <w:pStyle w:val="ListParagraph"/>
        <w:numPr>
          <w:ilvl w:val="2"/>
          <w:numId w:val="2"/>
        </w:numPr>
        <w:ind w:hanging="720"/>
        <w:jc w:val="both"/>
        <w:rPr>
          <w:rFonts w:ascii="Times New Roman" w:hAnsi="Times New Roman" w:cs="Times New Roman"/>
          <w:b/>
        </w:rPr>
      </w:pPr>
      <w:r w:rsidRPr="00C00DDA">
        <w:rPr>
          <w:rFonts w:ascii="Times New Roman" w:hAnsi="Times New Roman" w:cs="Times New Roman"/>
          <w:b/>
        </w:rPr>
        <w:t>Piegādātāju apvienības gadījumā jāiesniedz:</w:t>
      </w:r>
    </w:p>
    <w:p w14:paraId="78B74392" w14:textId="77777777" w:rsidR="00654B48" w:rsidRPr="00C00DDA" w:rsidRDefault="00654B48" w:rsidP="00A26BF4">
      <w:pPr>
        <w:pStyle w:val="ListParagraph"/>
        <w:numPr>
          <w:ilvl w:val="3"/>
          <w:numId w:val="2"/>
        </w:numPr>
        <w:ind w:hanging="720"/>
        <w:jc w:val="both"/>
        <w:rPr>
          <w:rFonts w:ascii="Times New Roman" w:hAnsi="Times New Roman" w:cs="Times New Roman"/>
        </w:rPr>
      </w:pPr>
      <w:r w:rsidRPr="00C00DDA">
        <w:rPr>
          <w:rFonts w:ascii="Times New Roman" w:hAnsi="Times New Roman" w:cs="Times New Roman"/>
        </w:rPr>
        <w:t>pilnvara par piegādātāju apvienības izvirzīto pārstāvi un iepirkuma procedūras</w:t>
      </w:r>
      <w:r w:rsidR="00C00DDA" w:rsidRPr="00C00DDA">
        <w:rPr>
          <w:rFonts w:ascii="Times New Roman" w:hAnsi="Times New Roman" w:cs="Times New Roman"/>
        </w:rPr>
        <w:t xml:space="preserve"> </w:t>
      </w:r>
      <w:r w:rsidRPr="00C00DDA">
        <w:rPr>
          <w:rFonts w:ascii="Times New Roman" w:hAnsi="Times New Roman" w:cs="Times New Roman"/>
        </w:rPr>
        <w:t>dokumentācijas parakstīšanai pilnvaroto personu;</w:t>
      </w:r>
    </w:p>
    <w:p w14:paraId="29A838EB" w14:textId="77777777" w:rsidR="00654B48" w:rsidRPr="00C00DDA" w:rsidRDefault="00654B48" w:rsidP="00A26BF4">
      <w:pPr>
        <w:pStyle w:val="ListParagraph"/>
        <w:numPr>
          <w:ilvl w:val="3"/>
          <w:numId w:val="2"/>
        </w:numPr>
        <w:ind w:hanging="720"/>
        <w:jc w:val="both"/>
        <w:rPr>
          <w:rFonts w:ascii="Times New Roman" w:hAnsi="Times New Roman" w:cs="Times New Roman"/>
        </w:rPr>
      </w:pPr>
      <w:r w:rsidRPr="00C00DDA">
        <w:rPr>
          <w:rFonts w:ascii="Times New Roman" w:hAnsi="Times New Roman" w:cs="Times New Roman"/>
        </w:rPr>
        <w:t>informācija par piegādātāju apvienībā ietilpstošajiem dalībniekiem: dalībnieka</w:t>
      </w:r>
      <w:r w:rsidR="00C00DDA" w:rsidRPr="00C00DDA">
        <w:rPr>
          <w:rFonts w:ascii="Times New Roman" w:hAnsi="Times New Roman" w:cs="Times New Roman"/>
        </w:rPr>
        <w:t xml:space="preserve"> </w:t>
      </w:r>
      <w:r w:rsidRPr="00C00DDA">
        <w:rPr>
          <w:rFonts w:ascii="Times New Roman" w:hAnsi="Times New Roman" w:cs="Times New Roman"/>
        </w:rPr>
        <w:t>nosaukums un vienotais reģistrācijas numurs, pasta adrese, kontaktpersona un tālruņa numurs, atbildības apjoms procentos, nododamās daļas īss apraksts (Nolikuma Pielikums Nr. 4);</w:t>
      </w:r>
    </w:p>
    <w:p w14:paraId="359C5308" w14:textId="77777777" w:rsidR="00654B48" w:rsidRPr="00C00DDA" w:rsidRDefault="00654B48" w:rsidP="00A26BF4">
      <w:pPr>
        <w:pStyle w:val="ListParagraph"/>
        <w:numPr>
          <w:ilvl w:val="3"/>
          <w:numId w:val="2"/>
        </w:numPr>
        <w:ind w:hanging="720"/>
        <w:jc w:val="both"/>
        <w:rPr>
          <w:rFonts w:ascii="Times New Roman" w:hAnsi="Times New Roman" w:cs="Times New Roman"/>
        </w:rPr>
      </w:pPr>
      <w:r w:rsidRPr="00C00DDA">
        <w:rPr>
          <w:rFonts w:ascii="Times New Roman" w:hAnsi="Times New Roman" w:cs="Times New Roman"/>
        </w:rPr>
        <w:t>ja piegādātāju apvienība nav izveidojusi personālsabiedrību - Pretendents pierāda iepirkuma komisijai, ka tam faktiski būs pieejami šo personu resursi, kuri pašam nav un kas ir nepieciešami līguma izpildei uz visu Iepirkuma līguma izpildes laiku, ciktāl tie būs nepieciešami.</w:t>
      </w:r>
    </w:p>
    <w:p w14:paraId="492A3492" w14:textId="77777777" w:rsidR="00654B48" w:rsidRPr="00C00DDA" w:rsidRDefault="00654B48" w:rsidP="00A26BF4">
      <w:pPr>
        <w:pStyle w:val="ListParagraph"/>
        <w:numPr>
          <w:ilvl w:val="2"/>
          <w:numId w:val="2"/>
        </w:numPr>
        <w:ind w:hanging="720"/>
        <w:jc w:val="both"/>
        <w:rPr>
          <w:rFonts w:ascii="Times New Roman" w:hAnsi="Times New Roman" w:cs="Times New Roman"/>
        </w:rPr>
      </w:pPr>
      <w:r w:rsidRPr="00C00DDA">
        <w:rPr>
          <w:rFonts w:ascii="Times New Roman" w:hAnsi="Times New Roman" w:cs="Times New Roman"/>
        </w:rPr>
        <w:t>Derīgas speciālās atļaujas (licences) naftas produktu mazumtirdzniecībai kopija ar tās</w:t>
      </w:r>
      <w:r w:rsidR="00C00DDA" w:rsidRPr="00C00DDA">
        <w:rPr>
          <w:rFonts w:ascii="Times New Roman" w:hAnsi="Times New Roman" w:cs="Times New Roman"/>
        </w:rPr>
        <w:t xml:space="preserve"> </w:t>
      </w:r>
      <w:r w:rsidRPr="00C00DDA">
        <w:rPr>
          <w:rFonts w:ascii="Times New Roman" w:hAnsi="Times New Roman" w:cs="Times New Roman"/>
        </w:rPr>
        <w:t>pielikumiem par visām pretendenta Degvielas uzpildes stacijām (turpmāk - DUS) Latvijas Republikas teritorijā, kas apliecina pretendenta atbilstību nolikuma 4.3.2. punktā noteiktajai prasībai.</w:t>
      </w:r>
    </w:p>
    <w:p w14:paraId="732F96A2"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Akreditētas atbilstības novērtēšanas institūcijas izdota Degvielas atbilstības sertifikāta kopija, kas apliecina pretendenta piedāvātās Degvielas atbilstību nolikuma 4.3.3. punktā noteiktajai prasībai.</w:t>
      </w:r>
    </w:p>
    <w:p w14:paraId="03B2BDA4"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Ja Pretendents savas kvalifikācijas novērtēšanai nav iesniedzis visus, Nolikumā prasītos, atlases dokumentus vai vispār nav iesniedzis pieprasīto informāciju, kā arī, ja tie neatbilst Nolikuma prasībām, tad Pretendents no tālākas līdzdalības iepirkumā tiek izslēgts un Pretendenta piedāvājums netiek izskatīts.</w:t>
      </w:r>
    </w:p>
    <w:p w14:paraId="7B21E88F"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Ja Iepirkuma komisijai rodas šaubas par iesniegto dokumentu kopiju autentiskumu, tā pieprasa, lai Pretendents uzrāda dokumenta oriģinālu.</w:t>
      </w:r>
    </w:p>
    <w:p w14:paraId="5EE3A7B0"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Ja Iepirkuma komisijai rodas šaubas par Pretendenta atbilstību kvalifikācijas prasībām, lai arī tas izturējis kvalifikācijas pārbaudi, tai ir tiesības pieprasīt no Pretendenta papildu dokumentus un apliecinājumu, ka tā kvalifikācija joprojām atbilst Nolikumā izvirzītajām prasībām.</w:t>
      </w:r>
    </w:p>
    <w:p w14:paraId="5EA500F3"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Finanšu piedāvājumā ir iekļautas visas ar Pakalpojumu sniegšanu un tehnisko specifikāciju prasību izpildi saistītās izmaksas, tai skaitā visi nodokļi un nodevas, kā arī visas ar iepirkuma priekšmetu netieši saistītās izmaksas.</w:t>
      </w:r>
    </w:p>
    <w:p w14:paraId="7B224756"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Tehniskais piedāvājums</w:t>
      </w:r>
    </w:p>
    <w:p w14:paraId="6D179F02"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Tehniskais piedāvājums jāsagatavo un jāiesniedz saskaņā ar Nolikuma Pielikumu Nr. 1;</w:t>
      </w:r>
    </w:p>
    <w:p w14:paraId="3E3BF7CD"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Tehniskais piedāvājumā jānorāda visa Tehniskajā specifikācijā (Nolikuma Pielikums Nr. 1) prasītā informācija, apliecinot Tehniskajā specifikācijā norādīto prasību izpildi, lai Pasūtītājs varētu objektīvi izvērtēt Pretendenta tehniskā piedāvājuma atbilstību Nolikumā izvirzītajām prasībām;</w:t>
      </w:r>
    </w:p>
    <w:p w14:paraId="1D9E58DA"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Finanšu piedāvājums</w:t>
      </w:r>
    </w:p>
    <w:p w14:paraId="5EC373D1"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Finanšu piedāvājums jāsagatavo un jāiesniedz saskaņā ar Nolikuma Pielikumu Nr. 3.</w:t>
      </w:r>
    </w:p>
    <w:p w14:paraId="0B3F03DA"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lastRenderedPageBreak/>
        <w:t>Piedāvājuma cenās ir jāiekļauj nodokļi, nodevas, ar Pakalpojumu izpildi saistītās izmaksas un citas izmaksas, kas var rasties Pretendentam sniedzot Pasūtītājam Pakalpojumu. Papildu izmaksas par Pakalpojuma sniegšanu iepirkuma līguma darbības laikā netiks pieļautas.</w:t>
      </w:r>
    </w:p>
    <w:p w14:paraId="0B837D64"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Finanšu piedāvājumā cenas jānorāda euro (EUR) bez pievienotās vērtības nodokļa (PVN) ar divām zīmēm aiz komata.</w:t>
      </w:r>
    </w:p>
    <w:p w14:paraId="4E6E2BD6" w14:textId="77777777" w:rsidR="00654B48" w:rsidRPr="00A26BF4" w:rsidRDefault="00654B48" w:rsidP="00A26BF4">
      <w:pPr>
        <w:pStyle w:val="ListParagraph"/>
        <w:numPr>
          <w:ilvl w:val="0"/>
          <w:numId w:val="2"/>
        </w:numPr>
        <w:ind w:hanging="720"/>
        <w:jc w:val="both"/>
        <w:rPr>
          <w:rFonts w:ascii="Times New Roman" w:hAnsi="Times New Roman" w:cs="Times New Roman"/>
          <w:b/>
        </w:rPr>
      </w:pPr>
      <w:r w:rsidRPr="00A26BF4">
        <w:rPr>
          <w:rFonts w:ascii="Times New Roman" w:hAnsi="Times New Roman" w:cs="Times New Roman"/>
          <w:b/>
        </w:rPr>
        <w:t>PIEDĀVĀJUMA VĒRTĒŠANA</w:t>
      </w:r>
    </w:p>
    <w:p w14:paraId="739487A8"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Piedāvājuma izvēles kritērijs</w:t>
      </w:r>
    </w:p>
    <w:p w14:paraId="24252CD9" w14:textId="4E7A01E7" w:rsidR="00654B48" w:rsidRPr="00656C11" w:rsidRDefault="00654B48" w:rsidP="00A26BF4">
      <w:pPr>
        <w:ind w:firstLine="709"/>
        <w:jc w:val="both"/>
        <w:rPr>
          <w:rFonts w:ascii="Times New Roman" w:hAnsi="Times New Roman" w:cs="Times New Roman"/>
        </w:rPr>
      </w:pPr>
      <w:r w:rsidRPr="00656C11">
        <w:rPr>
          <w:rFonts w:ascii="Times New Roman" w:hAnsi="Times New Roman" w:cs="Times New Roman"/>
        </w:rPr>
        <w:t xml:space="preserve">Iepirkuma komisija izvēlas saimnieciski visizdevīgāko piedāvājumu </w:t>
      </w:r>
      <w:r w:rsidRPr="002A568B">
        <w:rPr>
          <w:rFonts w:ascii="Times New Roman" w:hAnsi="Times New Roman" w:cs="Times New Roman"/>
          <w:b/>
        </w:rPr>
        <w:t xml:space="preserve">ar </w:t>
      </w:r>
      <w:r w:rsidR="002A568B" w:rsidRPr="002A568B">
        <w:rPr>
          <w:rFonts w:ascii="Times New Roman" w:hAnsi="Times New Roman" w:cs="Times New Roman"/>
          <w:b/>
        </w:rPr>
        <w:t>vis</w:t>
      </w:r>
      <w:r w:rsidRPr="002A568B">
        <w:rPr>
          <w:rFonts w:ascii="Times New Roman" w:hAnsi="Times New Roman" w:cs="Times New Roman"/>
          <w:b/>
        </w:rPr>
        <w:t>zemāko cenu</w:t>
      </w:r>
      <w:r w:rsidRPr="002A568B">
        <w:rPr>
          <w:rFonts w:ascii="Times New Roman" w:hAnsi="Times New Roman" w:cs="Times New Roman"/>
        </w:rPr>
        <w:t>.</w:t>
      </w:r>
    </w:p>
    <w:p w14:paraId="41363B34" w14:textId="77777777" w:rsidR="00654B48" w:rsidRPr="00656C11" w:rsidRDefault="00654B48" w:rsidP="00B30601">
      <w:pPr>
        <w:jc w:val="both"/>
        <w:rPr>
          <w:rFonts w:ascii="Times New Roman" w:hAnsi="Times New Roman" w:cs="Times New Roman"/>
          <w:b/>
        </w:rPr>
      </w:pPr>
      <w:r w:rsidRPr="00656C11">
        <w:rPr>
          <w:rFonts w:ascii="Times New Roman" w:hAnsi="Times New Roman" w:cs="Times New Roman"/>
          <w:b/>
        </w:rPr>
        <w:t>Piedāvājumu vērtēšanas pamatnoteikumi</w:t>
      </w:r>
    </w:p>
    <w:p w14:paraId="588A0079"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4140FFD8"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Ja Iepirkuma komisija konstatē, ka piedāvājumu novērtējums atbilstoši izraudzītajam piedāvājuma izvēles kritērijam ir vienāds, tad Pasūtītājs rīkojas saskaņā ar PIL 51. panta septīto daļu.</w:t>
      </w:r>
    </w:p>
    <w:p w14:paraId="75A3CBCB"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komisija piedāvājuma ar zemāko cenu vērtēšanu veic slēgtās sēdēs šādos posmos:</w:t>
      </w:r>
    </w:p>
    <w:p w14:paraId="27CE3225" w14:textId="77777777" w:rsidR="00654B48" w:rsidRPr="00A26BF4" w:rsidRDefault="00654B48" w:rsidP="00A26BF4">
      <w:pPr>
        <w:pStyle w:val="ListParagraph"/>
        <w:numPr>
          <w:ilvl w:val="3"/>
          <w:numId w:val="2"/>
        </w:numPr>
        <w:ind w:hanging="720"/>
        <w:jc w:val="both"/>
        <w:rPr>
          <w:rFonts w:ascii="Times New Roman" w:hAnsi="Times New Roman" w:cs="Times New Roman"/>
        </w:rPr>
      </w:pPr>
      <w:r w:rsidRPr="00A26BF4">
        <w:rPr>
          <w:rFonts w:ascii="Times New Roman" w:hAnsi="Times New Roman" w:cs="Times New Roman"/>
        </w:rPr>
        <w:t>piedāvājuma noformējuma pārbaude;</w:t>
      </w:r>
    </w:p>
    <w:p w14:paraId="2C66719C" w14:textId="77777777" w:rsidR="00654B48" w:rsidRPr="00A26BF4" w:rsidRDefault="00654B48" w:rsidP="00A26BF4">
      <w:pPr>
        <w:pStyle w:val="ListParagraph"/>
        <w:numPr>
          <w:ilvl w:val="3"/>
          <w:numId w:val="2"/>
        </w:numPr>
        <w:ind w:hanging="720"/>
        <w:jc w:val="both"/>
        <w:rPr>
          <w:rFonts w:ascii="Times New Roman" w:hAnsi="Times New Roman" w:cs="Times New Roman"/>
        </w:rPr>
      </w:pPr>
      <w:r w:rsidRPr="00A26BF4">
        <w:rPr>
          <w:rFonts w:ascii="Times New Roman" w:hAnsi="Times New Roman" w:cs="Times New Roman"/>
        </w:rPr>
        <w:t>Pretendentu atlase;</w:t>
      </w:r>
    </w:p>
    <w:p w14:paraId="7121420A" w14:textId="77777777" w:rsidR="00654B48" w:rsidRPr="00A26BF4" w:rsidRDefault="00654B48" w:rsidP="00A26BF4">
      <w:pPr>
        <w:pStyle w:val="ListParagraph"/>
        <w:numPr>
          <w:ilvl w:val="3"/>
          <w:numId w:val="2"/>
        </w:numPr>
        <w:ind w:hanging="720"/>
        <w:jc w:val="both"/>
        <w:rPr>
          <w:rFonts w:ascii="Times New Roman" w:hAnsi="Times New Roman" w:cs="Times New Roman"/>
        </w:rPr>
      </w:pPr>
      <w:r w:rsidRPr="00A26BF4">
        <w:rPr>
          <w:rFonts w:ascii="Times New Roman" w:hAnsi="Times New Roman" w:cs="Times New Roman"/>
        </w:rPr>
        <w:t>piedāvājuma atbilstības pārbaude;</w:t>
      </w:r>
    </w:p>
    <w:p w14:paraId="23EF67B4" w14:textId="77777777" w:rsidR="00A26BF4" w:rsidRDefault="00654B48" w:rsidP="00A26BF4">
      <w:pPr>
        <w:pStyle w:val="ListParagraph"/>
        <w:numPr>
          <w:ilvl w:val="3"/>
          <w:numId w:val="2"/>
        </w:numPr>
        <w:ind w:hanging="720"/>
        <w:jc w:val="both"/>
        <w:rPr>
          <w:rFonts w:ascii="Times New Roman" w:hAnsi="Times New Roman" w:cs="Times New Roman"/>
        </w:rPr>
      </w:pPr>
      <w:r w:rsidRPr="00A26BF4">
        <w:rPr>
          <w:rFonts w:ascii="Times New Roman" w:hAnsi="Times New Roman" w:cs="Times New Roman"/>
        </w:rPr>
        <w:t>piedāvājuma vērtēšana.</w:t>
      </w:r>
      <w:r w:rsidR="00A26BF4" w:rsidRPr="00A26BF4">
        <w:rPr>
          <w:rFonts w:ascii="Times New Roman" w:hAnsi="Times New Roman" w:cs="Times New Roman"/>
        </w:rPr>
        <w:t xml:space="preserve"> </w:t>
      </w:r>
    </w:p>
    <w:p w14:paraId="326A37C9" w14:textId="77777777" w:rsidR="00654B48" w:rsidRPr="00A26BF4" w:rsidRDefault="00654B48" w:rsidP="00A26BF4">
      <w:pPr>
        <w:pStyle w:val="ListParagraph"/>
        <w:numPr>
          <w:ilvl w:val="3"/>
          <w:numId w:val="2"/>
        </w:numPr>
        <w:ind w:hanging="720"/>
        <w:jc w:val="both"/>
        <w:rPr>
          <w:rFonts w:ascii="Times New Roman" w:hAnsi="Times New Roman" w:cs="Times New Roman"/>
        </w:rPr>
      </w:pPr>
      <w:r w:rsidRPr="00A26BF4">
        <w:rPr>
          <w:rFonts w:ascii="Times New Roman" w:hAnsi="Times New Roman" w:cs="Times New Roman"/>
        </w:rPr>
        <w:t>informācijas pārbaude par PIL 9. panta astotajā daļā 1. 2. un 3. punktā noteikto attiecībā uz Iepirkuma uzvarētāju.</w:t>
      </w:r>
    </w:p>
    <w:p w14:paraId="2FEAFA3B"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Pretendentu un tā piedāvājumu vērtē, ja tas nav noraidīts iepriekšējā vērtēšanas posmā. Ja Pretendenta piedāvājums tiek noraidīts, Iepirkuma komisija vērtē nākamo piedāvājumu ar zemāko cenu EUR bez PVN.</w:t>
      </w:r>
    </w:p>
    <w:p w14:paraId="648E6599"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Piedāvājuma noformējuma pārbaude</w:t>
      </w:r>
    </w:p>
    <w:p w14:paraId="45DC9951"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komisija novērtē piedāvājuma atbilstību Nolikuma 3.2. punktā noteiktajām</w:t>
      </w:r>
    </w:p>
    <w:p w14:paraId="3AF28022" w14:textId="77777777" w:rsidR="00654B48" w:rsidRPr="00656C11" w:rsidRDefault="00654B48" w:rsidP="00A26BF4">
      <w:pPr>
        <w:ind w:firstLine="709"/>
        <w:jc w:val="both"/>
        <w:rPr>
          <w:rFonts w:ascii="Times New Roman" w:hAnsi="Times New Roman" w:cs="Times New Roman"/>
        </w:rPr>
      </w:pPr>
      <w:r w:rsidRPr="00656C11">
        <w:rPr>
          <w:rFonts w:ascii="Times New Roman" w:hAnsi="Times New Roman" w:cs="Times New Roman"/>
        </w:rPr>
        <w:t>prasībām un to vai iesniegti Nolikuma 4. nodaļā noteiktie dokumenti.</w:t>
      </w:r>
    </w:p>
    <w:p w14:paraId="042A6BAD"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Ja piedāvājums neatbilst kādai no piedāvājumu noformējuma prasībām, Iepirkuma komisija var lemt par piedāvājuma tālāku izskatīšanu.</w:t>
      </w:r>
    </w:p>
    <w:p w14:paraId="6A717EB9"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Pretendenta atlase</w:t>
      </w:r>
    </w:p>
    <w:p w14:paraId="1F1765DC"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komisija novērtē piedāvājuma noformējuma pārbaudi izturējušā Pretendenta atbilstību Nolikuma 4.4. punktā noteiktajām Pretendentu kvalifikācijas prasībām un 4.5. punktā noteiktajām Pretendentu atlases prasībām.</w:t>
      </w:r>
    </w:p>
    <w:p w14:paraId="5FAB7CEA"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Ja Pretendents neatbilst kādai no Nolikuma Pretendentu atlases prasībām, Pretendents tiek izslēgts no turpmākās dalības Iepirkumā un tā piedāvājumu tālāk nevērtē.</w:t>
      </w:r>
    </w:p>
    <w:p w14:paraId="50E40E99"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Piedāvājumu vērtēšana</w:t>
      </w:r>
    </w:p>
    <w:p w14:paraId="5810EB82"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1C27B198"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komisija pārbauda, vai nav iesniegts nepamatoti lēts piedāvājums un rīkojas saskaņā ar PIL 53. panta noteikumiem. Ja Iepirkuma komisija konstatē, ka ir iesniegts nepamatoti lēts piedāvājums, tas tiek noraidīts.</w:t>
      </w:r>
    </w:p>
    <w:p w14:paraId="39D4E61E"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Informācijas pārbaude par PIL 9. panta astotās daļas 1. 2. un 3. punktā noteikto attiecībā uz iespējamo Iepirkuma uzvarētāju</w:t>
      </w:r>
    </w:p>
    <w:p w14:paraId="378CD4D5"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 xml:space="preserve">Iepirkuma komisija pārbauda, vai uz iespējamo Iepirkuma uzvarētāju, Pretendenta norādīto </w:t>
      </w:r>
      <w:r w:rsidRPr="00A26BF4">
        <w:rPr>
          <w:rFonts w:ascii="Times New Roman" w:hAnsi="Times New Roman" w:cs="Times New Roman"/>
        </w:rPr>
        <w:lastRenderedPageBreak/>
        <w:t>personu, uz kuras iespējām Pretendents balstās, lai apliecinātu, ka tā kvalifikācija atbilst paziņojumā par plānoto līgumu un Nolikumā noteiktajām prasībām, kā arī uz katru personālsabiedrības biedru, ja Pretendents ir personālsabiedrība, ir attiecināmi:</w:t>
      </w:r>
    </w:p>
    <w:p w14:paraId="30CDB13E" w14:textId="77777777" w:rsidR="00654B48" w:rsidRPr="00A26BF4" w:rsidRDefault="00654B48" w:rsidP="00A26BF4">
      <w:pPr>
        <w:pStyle w:val="ListParagraph"/>
        <w:numPr>
          <w:ilvl w:val="3"/>
          <w:numId w:val="2"/>
        </w:numPr>
        <w:ind w:hanging="720"/>
        <w:jc w:val="both"/>
        <w:rPr>
          <w:rFonts w:ascii="Times New Roman" w:hAnsi="Times New Roman" w:cs="Times New Roman"/>
        </w:rPr>
      </w:pPr>
      <w:r w:rsidRPr="00A26BF4">
        <w:rPr>
          <w:rFonts w:ascii="Times New Roman" w:hAnsi="Times New Roman" w:cs="Times New Roman"/>
        </w:rPr>
        <w:t>PIL 9. panta astotās daļas 1. punktā minētie nosacījumi;</w:t>
      </w:r>
    </w:p>
    <w:p w14:paraId="5E156466" w14:textId="77777777" w:rsidR="00654B48" w:rsidRPr="00A26BF4" w:rsidRDefault="00654B48" w:rsidP="00A26BF4">
      <w:pPr>
        <w:pStyle w:val="ListParagraph"/>
        <w:numPr>
          <w:ilvl w:val="3"/>
          <w:numId w:val="2"/>
        </w:numPr>
        <w:ind w:hanging="720"/>
        <w:jc w:val="both"/>
        <w:rPr>
          <w:rFonts w:ascii="Times New Roman" w:hAnsi="Times New Roman" w:cs="Times New Roman"/>
        </w:rPr>
      </w:pPr>
      <w:r w:rsidRPr="00A26BF4">
        <w:rPr>
          <w:rFonts w:ascii="Times New Roman" w:hAnsi="Times New Roman" w:cs="Times New Roman"/>
        </w:rPr>
        <w:t>PIL 9. panta astotās daļas 2. punktā minētie nosacījumi piedāvājumu iesniegšanas</w:t>
      </w:r>
    </w:p>
    <w:p w14:paraId="75B984D4" w14:textId="77777777" w:rsidR="00654B48" w:rsidRPr="00656C11" w:rsidRDefault="00654B48" w:rsidP="00A26BF4">
      <w:pPr>
        <w:ind w:left="709"/>
        <w:jc w:val="both"/>
        <w:rPr>
          <w:rFonts w:ascii="Times New Roman" w:hAnsi="Times New Roman" w:cs="Times New Roman"/>
        </w:rPr>
      </w:pPr>
      <w:r w:rsidRPr="00656C11">
        <w:rPr>
          <w:rFonts w:ascii="Times New Roman" w:hAnsi="Times New Roman" w:cs="Times New Roman"/>
        </w:rPr>
        <w:t>termiņa pēdējā dienā un dienā, kad pieņemts lēmums par iespējamu Iepirkuma līguma slēgšanas tiesību piešķiršanu.</w:t>
      </w:r>
    </w:p>
    <w:p w14:paraId="6929A8CE" w14:textId="77777777" w:rsidR="00654B48" w:rsidRPr="00A26BF4" w:rsidRDefault="00654B48" w:rsidP="00A26BF4">
      <w:pPr>
        <w:pStyle w:val="ListParagraph"/>
        <w:numPr>
          <w:ilvl w:val="3"/>
          <w:numId w:val="2"/>
        </w:numPr>
        <w:ind w:hanging="720"/>
        <w:jc w:val="both"/>
        <w:rPr>
          <w:rFonts w:ascii="Times New Roman" w:hAnsi="Times New Roman" w:cs="Times New Roman"/>
        </w:rPr>
      </w:pPr>
      <w:r w:rsidRPr="00A26BF4">
        <w:rPr>
          <w:rFonts w:ascii="Times New Roman" w:hAnsi="Times New Roman" w:cs="Times New Roman"/>
        </w:rPr>
        <w:t>PIL 9. panta astotās daļas 3. punktā minētie nosacījumi.</w:t>
      </w:r>
    </w:p>
    <w:p w14:paraId="7E3DE756"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 xml:space="preserve">Ja iepirkuma komisija konstatē, ka uz iespējamo Iepirkuma uzvarētāju, Pretendenta norādīto personu, uz kuras iespējām Pretendents balstās, lai apliecinātu, ka tā kvalifikācija atbilst paziņojumā par plānoto līgumu un Nolikumā noteiktajām prasībām, kā arī uz katru personālsabiedrības biedru, ja Pretendents ir personālsabiedrība, ir attiecināmi PIL 9. panta astotās daļas 2. punktā minētie apstākļi </w:t>
      </w:r>
      <w:r w:rsidRPr="00A26BF4">
        <w:rPr>
          <w:rFonts w:ascii="Times New Roman" w:hAnsi="Times New Roman" w:cs="Times New Roman"/>
          <w:b/>
        </w:rPr>
        <w:t>piedāvājumu iesniegšanas termiņa pēdējā dienā un dienā, kad pieņemts lēmums par iespējamu Iepirkuma līguma slēgšanas tiesību piešķiršanu</w:t>
      </w:r>
      <w:r w:rsidRPr="00A26BF4">
        <w:rPr>
          <w:rFonts w:ascii="Times New Roman" w:hAnsi="Times New Roman" w:cs="Times New Roman"/>
        </w:rPr>
        <w:t>, tā rīkojas atbilstoši PIL 9. panta desmitās daļas 1. un 2. punktam.</w:t>
      </w:r>
    </w:p>
    <w:p w14:paraId="27E0BBCA"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Ja iespējamais Iepirkuma uzvarētājs ir piegādātāju apvienība, Iepirkuma komisija pārbauda PIL 9. panta astotās daļas 1. 2. un 3. punktā minēto apstākļu esamību attiecībā uz katru piegādātāju apvienības biedru.</w:t>
      </w:r>
    </w:p>
    <w:p w14:paraId="7390FD6F"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1C578F5A"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Saimnieciski visizdevīgākā piedāvājuma noteikšana</w:t>
      </w:r>
    </w:p>
    <w:p w14:paraId="66232544"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komisija vērtē tikai tos Pretendentu piedāvājumus, kas nav noraidīti iepriekšējos vērtēšanas posmos.</w:t>
      </w:r>
    </w:p>
    <w:p w14:paraId="6D599D08"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komisija izvēlas to saimnieciski visizdevīgāko piedāvājumu ar zemāko cenu, kas atbilst visām Nolikumā, tajā skaitā Tehniskajā specifikācijā noteiktajām prasībām.</w:t>
      </w:r>
    </w:p>
    <w:p w14:paraId="21EA3B5D" w14:textId="77777777" w:rsidR="00654B48" w:rsidRPr="00A26BF4" w:rsidRDefault="00654B48" w:rsidP="00A26BF4">
      <w:pPr>
        <w:pStyle w:val="ListParagraph"/>
        <w:numPr>
          <w:ilvl w:val="0"/>
          <w:numId w:val="2"/>
        </w:numPr>
        <w:ind w:hanging="720"/>
        <w:jc w:val="both"/>
        <w:rPr>
          <w:rFonts w:ascii="Times New Roman" w:hAnsi="Times New Roman" w:cs="Times New Roman"/>
          <w:b/>
        </w:rPr>
      </w:pPr>
      <w:r w:rsidRPr="00A26BF4">
        <w:rPr>
          <w:rFonts w:ascii="Times New Roman" w:hAnsi="Times New Roman" w:cs="Times New Roman"/>
          <w:b/>
        </w:rPr>
        <w:t>IEPIRKUMA UZVARĒTĀJA NOTEIKŠANA UN IEPIRKUMA LĪGUMA SLĒGŠANA</w:t>
      </w:r>
    </w:p>
    <w:p w14:paraId="31F41137"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Lēmuma, ar kuru tiek noteikts uzvarētājs Iepirkumā, pieņemšana un paziņošana</w:t>
      </w:r>
    </w:p>
    <w:p w14:paraId="7B4527D2"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Par uzvarētāju Iepirkumā tiks atzīts Pretendents, kurš būs iesniedzis Nolikuma prasībām atbilstošu piedāvājumu un kura kvalifikācija ir atbilstoša Nolikumam.</w:t>
      </w:r>
    </w:p>
    <w:p w14:paraId="27159003"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komisija ir tiesīga pārtraukt Iepirkumu, ja tam ir objektīvs pamatojums.</w:t>
      </w:r>
    </w:p>
    <w:p w14:paraId="01428C26"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Visi Pretendenti tiek rakstveidā informēti par Iepirkuma rezultātiem 3 (trīs) darbdienu laikā no lēmuma, ar kuru tiek noteikts uzvarētājs Iepirkumā, pieņemšanas dienas.</w:t>
      </w:r>
    </w:p>
    <w:p w14:paraId="71074519"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Iepirkuma procedūras uzvarētājs nevar deleģēt trešajām personām tiesības slēgt Pakalpojuma līgumu ar Pasūtītāju.</w:t>
      </w:r>
    </w:p>
    <w:p w14:paraId="3EF2D23C"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Pakalpojuma līguma izpildē iesaistīto apakšuzņēmēju nomaiņa iespējama saskaņā ar Publiskā iepirkumu likuma 62. pantā noteikto kārtību.</w:t>
      </w:r>
    </w:p>
    <w:p w14:paraId="04781A72" w14:textId="77777777" w:rsidR="00654B48" w:rsidRPr="00A26BF4" w:rsidRDefault="00654B48" w:rsidP="00A26BF4">
      <w:pPr>
        <w:pStyle w:val="ListParagraph"/>
        <w:numPr>
          <w:ilvl w:val="1"/>
          <w:numId w:val="2"/>
        </w:numPr>
        <w:ind w:hanging="720"/>
        <w:jc w:val="both"/>
        <w:rPr>
          <w:rFonts w:ascii="Times New Roman" w:hAnsi="Times New Roman" w:cs="Times New Roman"/>
          <w:b/>
        </w:rPr>
      </w:pPr>
      <w:r w:rsidRPr="00A26BF4">
        <w:rPr>
          <w:rFonts w:ascii="Times New Roman" w:hAnsi="Times New Roman" w:cs="Times New Roman"/>
          <w:b/>
        </w:rPr>
        <w:t>Iepirkuma līguma slēgšana</w:t>
      </w:r>
    </w:p>
    <w:p w14:paraId="0E9B484E"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Pretendentam, kurš tiek atzīts par uzvarētāju Iepirkumā, tiek piešķirtas Iepirkuma līguma slēgšanas tiesības. Pretendentam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p>
    <w:p w14:paraId="76319759"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lastRenderedPageBreak/>
        <w:t>Ja uzvarētājs Iepirkumā atsakās slēgt Iepirkuma līgumu ar Pasūtītāju, Pasūtītājs var pieņemt lēmumu slēgt Iepirkuma līgumu ar nākamo Pretendentu, kura piedāvājums atbilst Nolikuma prasībām un ir nākamais piedāvājums ar zemāko cenu.</w:t>
      </w:r>
    </w:p>
    <w:p w14:paraId="67882851" w14:textId="77777777" w:rsidR="00654B48" w:rsidRPr="00A26BF4" w:rsidRDefault="00654B48" w:rsidP="00A26BF4">
      <w:pPr>
        <w:pStyle w:val="ListParagraph"/>
        <w:numPr>
          <w:ilvl w:val="2"/>
          <w:numId w:val="2"/>
        </w:numPr>
        <w:ind w:hanging="720"/>
        <w:jc w:val="both"/>
        <w:rPr>
          <w:rFonts w:ascii="Times New Roman" w:hAnsi="Times New Roman" w:cs="Times New Roman"/>
        </w:rPr>
      </w:pPr>
      <w:r w:rsidRPr="00A26BF4">
        <w:rPr>
          <w:rFonts w:ascii="Times New Roman" w:hAnsi="Times New Roman" w:cs="Times New Roman"/>
        </w:rPr>
        <w:t>Atbilstoši PIL 9. panta astoņpadsmitajai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nav atzīstama informācija, kas saskaņā ar normatīvajiem aktiem ir vispārpieejama, t.sk. Nolikumā.</w:t>
      </w:r>
    </w:p>
    <w:p w14:paraId="6D7F9659" w14:textId="77777777" w:rsidR="00654B48" w:rsidRPr="00A26BF4" w:rsidRDefault="00654B48" w:rsidP="00A26BF4">
      <w:pPr>
        <w:pStyle w:val="ListParagraph"/>
        <w:numPr>
          <w:ilvl w:val="0"/>
          <w:numId w:val="2"/>
        </w:numPr>
        <w:ind w:hanging="720"/>
        <w:jc w:val="both"/>
        <w:rPr>
          <w:rFonts w:ascii="Times New Roman" w:hAnsi="Times New Roman" w:cs="Times New Roman"/>
          <w:b/>
        </w:rPr>
      </w:pPr>
      <w:r w:rsidRPr="00A26BF4">
        <w:rPr>
          <w:rFonts w:ascii="Times New Roman" w:hAnsi="Times New Roman" w:cs="Times New Roman"/>
          <w:b/>
        </w:rPr>
        <w:t>NOLIKUMA PIELIKUMU SARAKSTS</w:t>
      </w:r>
    </w:p>
    <w:p w14:paraId="52B7B5E3" w14:textId="77777777" w:rsidR="00654B48" w:rsidRPr="00656C11" w:rsidRDefault="00654B48" w:rsidP="00A26BF4">
      <w:pPr>
        <w:ind w:left="720"/>
        <w:jc w:val="both"/>
        <w:rPr>
          <w:rFonts w:ascii="Times New Roman" w:hAnsi="Times New Roman" w:cs="Times New Roman"/>
        </w:rPr>
      </w:pPr>
      <w:r w:rsidRPr="00656C11">
        <w:rPr>
          <w:rFonts w:ascii="Times New Roman" w:hAnsi="Times New Roman" w:cs="Times New Roman"/>
        </w:rPr>
        <w:t>Pielikums Nr. 1 - Tehniskā specifikācija/ Tehniskā piedāvājuma veidne. Pielikums Nr. 2 - Pieteikuma dalībai iepirkumā veidne.</w:t>
      </w:r>
    </w:p>
    <w:p w14:paraId="6CC9B27C" w14:textId="77777777" w:rsidR="00654B48" w:rsidRPr="00656C11" w:rsidRDefault="00654B48" w:rsidP="00A26BF4">
      <w:pPr>
        <w:ind w:left="720"/>
        <w:jc w:val="both"/>
        <w:rPr>
          <w:rFonts w:ascii="Times New Roman" w:hAnsi="Times New Roman" w:cs="Times New Roman"/>
        </w:rPr>
      </w:pPr>
      <w:r w:rsidRPr="00656C11">
        <w:rPr>
          <w:rFonts w:ascii="Times New Roman" w:hAnsi="Times New Roman" w:cs="Times New Roman"/>
        </w:rPr>
        <w:t>Pielikums Nr. 3 - Finanšu piedāvājuma veidne.</w:t>
      </w:r>
    </w:p>
    <w:p w14:paraId="10D123E7" w14:textId="77777777" w:rsidR="00654B48" w:rsidRPr="00656C11" w:rsidRDefault="00654B48" w:rsidP="00A26BF4">
      <w:pPr>
        <w:ind w:left="720"/>
        <w:jc w:val="both"/>
        <w:rPr>
          <w:rFonts w:ascii="Times New Roman" w:hAnsi="Times New Roman" w:cs="Times New Roman"/>
        </w:rPr>
      </w:pPr>
      <w:r w:rsidRPr="00656C11">
        <w:rPr>
          <w:rFonts w:ascii="Times New Roman" w:hAnsi="Times New Roman" w:cs="Times New Roman"/>
        </w:rPr>
        <w:t>Pielikums Nr. 4 - Apakšuzņēmēja apliecinājuma veidne.</w:t>
      </w:r>
    </w:p>
    <w:p w14:paraId="425B1B47" w14:textId="77777777" w:rsidR="00654B48" w:rsidRPr="00656C11" w:rsidRDefault="00654B48" w:rsidP="00A26BF4">
      <w:pPr>
        <w:ind w:left="720"/>
        <w:jc w:val="both"/>
        <w:rPr>
          <w:rFonts w:ascii="Times New Roman" w:hAnsi="Times New Roman" w:cs="Times New Roman"/>
        </w:rPr>
      </w:pPr>
      <w:r w:rsidRPr="00656C11">
        <w:rPr>
          <w:rFonts w:ascii="Times New Roman" w:hAnsi="Times New Roman" w:cs="Times New Roman"/>
        </w:rPr>
        <w:t>Pielikums Nr. 5 - Līgumprojekts</w:t>
      </w:r>
    </w:p>
    <w:p w14:paraId="3C323BC6" w14:textId="77777777" w:rsidR="00654B48" w:rsidRPr="00656C11" w:rsidRDefault="00654B48" w:rsidP="00B30601">
      <w:pPr>
        <w:jc w:val="both"/>
        <w:rPr>
          <w:rFonts w:ascii="Times New Roman" w:hAnsi="Times New Roman" w:cs="Times New Roman"/>
        </w:rPr>
      </w:pPr>
    </w:p>
    <w:p w14:paraId="6E2BF19F" w14:textId="77777777" w:rsidR="00654B48" w:rsidRDefault="00654B48" w:rsidP="00B30601">
      <w:pPr>
        <w:jc w:val="both"/>
        <w:rPr>
          <w:rFonts w:ascii="Times New Roman" w:hAnsi="Times New Roman" w:cs="Times New Roman"/>
        </w:rPr>
      </w:pPr>
    </w:p>
    <w:p w14:paraId="26E140AC" w14:textId="77777777" w:rsidR="009A5241" w:rsidRDefault="009A5241" w:rsidP="00B30601">
      <w:pPr>
        <w:jc w:val="both"/>
        <w:rPr>
          <w:rFonts w:ascii="Times New Roman" w:hAnsi="Times New Roman" w:cs="Times New Roman"/>
        </w:rPr>
      </w:pPr>
    </w:p>
    <w:p w14:paraId="2A7ACD25" w14:textId="77777777" w:rsidR="009A5241" w:rsidRDefault="009A5241" w:rsidP="00B30601">
      <w:pPr>
        <w:jc w:val="both"/>
        <w:rPr>
          <w:rFonts w:ascii="Times New Roman" w:hAnsi="Times New Roman" w:cs="Times New Roman"/>
        </w:rPr>
      </w:pPr>
    </w:p>
    <w:p w14:paraId="441CC2EF" w14:textId="77777777" w:rsidR="009A5241" w:rsidRDefault="009A5241" w:rsidP="00B30601">
      <w:pPr>
        <w:jc w:val="both"/>
        <w:rPr>
          <w:rFonts w:ascii="Times New Roman" w:hAnsi="Times New Roman" w:cs="Times New Roman"/>
        </w:rPr>
      </w:pPr>
    </w:p>
    <w:p w14:paraId="1E6F1109" w14:textId="77777777" w:rsidR="009A5241" w:rsidRDefault="009A5241" w:rsidP="00B30601">
      <w:pPr>
        <w:jc w:val="both"/>
        <w:rPr>
          <w:rFonts w:ascii="Times New Roman" w:hAnsi="Times New Roman" w:cs="Times New Roman"/>
        </w:rPr>
      </w:pPr>
    </w:p>
    <w:p w14:paraId="25ED4151" w14:textId="77777777" w:rsidR="009A5241" w:rsidRDefault="009A5241" w:rsidP="00B30601">
      <w:pPr>
        <w:jc w:val="both"/>
        <w:rPr>
          <w:rFonts w:ascii="Times New Roman" w:hAnsi="Times New Roman" w:cs="Times New Roman"/>
        </w:rPr>
      </w:pPr>
    </w:p>
    <w:p w14:paraId="19EF7900" w14:textId="77777777" w:rsidR="009A5241" w:rsidRDefault="009A5241" w:rsidP="00B30601">
      <w:pPr>
        <w:jc w:val="both"/>
        <w:rPr>
          <w:rFonts w:ascii="Times New Roman" w:hAnsi="Times New Roman" w:cs="Times New Roman"/>
        </w:rPr>
      </w:pPr>
    </w:p>
    <w:p w14:paraId="1301ADCC" w14:textId="77777777" w:rsidR="009A5241" w:rsidRDefault="009A5241" w:rsidP="00B30601">
      <w:pPr>
        <w:jc w:val="both"/>
        <w:rPr>
          <w:rFonts w:ascii="Times New Roman" w:hAnsi="Times New Roman" w:cs="Times New Roman"/>
        </w:rPr>
      </w:pPr>
    </w:p>
    <w:p w14:paraId="427538CF" w14:textId="77777777" w:rsidR="009A5241" w:rsidRDefault="009A5241" w:rsidP="00B30601">
      <w:pPr>
        <w:jc w:val="both"/>
        <w:rPr>
          <w:rFonts w:ascii="Times New Roman" w:hAnsi="Times New Roman" w:cs="Times New Roman"/>
        </w:rPr>
      </w:pPr>
    </w:p>
    <w:p w14:paraId="261144E7" w14:textId="77777777" w:rsidR="009A5241" w:rsidRDefault="009A5241" w:rsidP="00B30601">
      <w:pPr>
        <w:jc w:val="both"/>
        <w:rPr>
          <w:rFonts w:ascii="Times New Roman" w:hAnsi="Times New Roman" w:cs="Times New Roman"/>
        </w:rPr>
      </w:pPr>
    </w:p>
    <w:p w14:paraId="7F8D1460" w14:textId="77777777" w:rsidR="009A5241" w:rsidRDefault="009A5241" w:rsidP="00B30601">
      <w:pPr>
        <w:jc w:val="both"/>
        <w:rPr>
          <w:rFonts w:ascii="Times New Roman" w:hAnsi="Times New Roman" w:cs="Times New Roman"/>
        </w:rPr>
      </w:pPr>
    </w:p>
    <w:p w14:paraId="6253AB7F" w14:textId="77777777" w:rsidR="009A5241" w:rsidRDefault="009A5241" w:rsidP="00B30601">
      <w:pPr>
        <w:jc w:val="both"/>
        <w:rPr>
          <w:rFonts w:ascii="Times New Roman" w:hAnsi="Times New Roman" w:cs="Times New Roman"/>
        </w:rPr>
      </w:pPr>
    </w:p>
    <w:p w14:paraId="3EE71475" w14:textId="77777777" w:rsidR="009A5241" w:rsidRDefault="009A5241" w:rsidP="00B30601">
      <w:pPr>
        <w:jc w:val="both"/>
        <w:rPr>
          <w:rFonts w:ascii="Times New Roman" w:hAnsi="Times New Roman" w:cs="Times New Roman"/>
        </w:rPr>
      </w:pPr>
    </w:p>
    <w:p w14:paraId="4208A6DE" w14:textId="77777777" w:rsidR="009A5241" w:rsidRDefault="009A5241" w:rsidP="00B30601">
      <w:pPr>
        <w:jc w:val="both"/>
        <w:rPr>
          <w:rFonts w:ascii="Times New Roman" w:hAnsi="Times New Roman" w:cs="Times New Roman"/>
        </w:rPr>
      </w:pPr>
    </w:p>
    <w:p w14:paraId="60F66EBC" w14:textId="77777777" w:rsidR="009A5241" w:rsidRDefault="009A5241" w:rsidP="00B30601">
      <w:pPr>
        <w:jc w:val="both"/>
        <w:rPr>
          <w:rFonts w:ascii="Times New Roman" w:hAnsi="Times New Roman" w:cs="Times New Roman"/>
        </w:rPr>
      </w:pPr>
    </w:p>
    <w:p w14:paraId="69030533" w14:textId="77777777" w:rsidR="009A5241" w:rsidRDefault="009A5241" w:rsidP="00B30601">
      <w:pPr>
        <w:jc w:val="both"/>
        <w:rPr>
          <w:rFonts w:ascii="Times New Roman" w:hAnsi="Times New Roman" w:cs="Times New Roman"/>
        </w:rPr>
      </w:pPr>
    </w:p>
    <w:p w14:paraId="33EB6CBD" w14:textId="77777777" w:rsidR="009A5241" w:rsidRDefault="009A5241" w:rsidP="00B30601">
      <w:pPr>
        <w:jc w:val="both"/>
        <w:rPr>
          <w:rFonts w:ascii="Times New Roman" w:hAnsi="Times New Roman" w:cs="Times New Roman"/>
        </w:rPr>
      </w:pPr>
    </w:p>
    <w:p w14:paraId="69B7681F" w14:textId="77777777" w:rsidR="009A5241" w:rsidRDefault="009A5241" w:rsidP="00B30601">
      <w:pPr>
        <w:jc w:val="both"/>
        <w:rPr>
          <w:rFonts w:ascii="Times New Roman" w:hAnsi="Times New Roman" w:cs="Times New Roman"/>
        </w:rPr>
      </w:pPr>
    </w:p>
    <w:p w14:paraId="3C2268D2" w14:textId="77777777" w:rsidR="009A5241" w:rsidRDefault="009A5241" w:rsidP="00B30601">
      <w:pPr>
        <w:jc w:val="both"/>
        <w:rPr>
          <w:rFonts w:ascii="Times New Roman" w:hAnsi="Times New Roman" w:cs="Times New Roman"/>
        </w:rPr>
      </w:pPr>
    </w:p>
    <w:p w14:paraId="0F1C07EC" w14:textId="77777777" w:rsidR="009A5241" w:rsidRDefault="009A5241" w:rsidP="00B30601">
      <w:pPr>
        <w:jc w:val="both"/>
        <w:rPr>
          <w:rFonts w:ascii="Times New Roman" w:hAnsi="Times New Roman" w:cs="Times New Roman"/>
        </w:rPr>
      </w:pPr>
    </w:p>
    <w:p w14:paraId="4168B516" w14:textId="77777777" w:rsidR="009A5241" w:rsidRDefault="009A5241" w:rsidP="00B30601">
      <w:pPr>
        <w:jc w:val="both"/>
        <w:rPr>
          <w:rFonts w:ascii="Times New Roman" w:hAnsi="Times New Roman" w:cs="Times New Roman"/>
        </w:rPr>
      </w:pPr>
    </w:p>
    <w:p w14:paraId="68F7EA5A" w14:textId="77777777" w:rsidR="009A5241" w:rsidRDefault="009A5241" w:rsidP="00B30601">
      <w:pPr>
        <w:jc w:val="both"/>
        <w:rPr>
          <w:rFonts w:ascii="Times New Roman" w:hAnsi="Times New Roman" w:cs="Times New Roman"/>
        </w:rPr>
      </w:pPr>
    </w:p>
    <w:p w14:paraId="09E664FA" w14:textId="77777777" w:rsidR="009A5241" w:rsidRDefault="009A5241" w:rsidP="00B30601">
      <w:pPr>
        <w:jc w:val="both"/>
        <w:rPr>
          <w:rFonts w:ascii="Times New Roman" w:hAnsi="Times New Roman" w:cs="Times New Roman"/>
        </w:rPr>
      </w:pPr>
    </w:p>
    <w:p w14:paraId="66BC7BF9" w14:textId="77777777" w:rsidR="009A5241" w:rsidRDefault="009A5241" w:rsidP="00B30601">
      <w:pPr>
        <w:jc w:val="both"/>
        <w:rPr>
          <w:rFonts w:ascii="Times New Roman" w:hAnsi="Times New Roman" w:cs="Times New Roman"/>
        </w:rPr>
      </w:pPr>
    </w:p>
    <w:p w14:paraId="67ECDF4A" w14:textId="77777777" w:rsidR="009A5241" w:rsidRDefault="009A5241" w:rsidP="00B30601">
      <w:pPr>
        <w:jc w:val="both"/>
        <w:rPr>
          <w:rFonts w:ascii="Times New Roman" w:hAnsi="Times New Roman" w:cs="Times New Roman"/>
        </w:rPr>
      </w:pPr>
    </w:p>
    <w:p w14:paraId="053EFFF0" w14:textId="77777777" w:rsidR="009A5241" w:rsidRDefault="009A5241" w:rsidP="00B30601">
      <w:pPr>
        <w:jc w:val="both"/>
        <w:rPr>
          <w:rFonts w:ascii="Times New Roman" w:hAnsi="Times New Roman" w:cs="Times New Roman"/>
        </w:rPr>
      </w:pPr>
    </w:p>
    <w:p w14:paraId="5CED5CCC" w14:textId="77777777" w:rsidR="009A5241" w:rsidRDefault="009A5241" w:rsidP="00B30601">
      <w:pPr>
        <w:jc w:val="both"/>
        <w:rPr>
          <w:rFonts w:ascii="Times New Roman" w:hAnsi="Times New Roman" w:cs="Times New Roman"/>
        </w:rPr>
      </w:pPr>
    </w:p>
    <w:p w14:paraId="190DEA4F" w14:textId="77777777" w:rsidR="009A5241" w:rsidRDefault="009A5241" w:rsidP="00B30601">
      <w:pPr>
        <w:jc w:val="both"/>
        <w:rPr>
          <w:rFonts w:ascii="Times New Roman" w:hAnsi="Times New Roman" w:cs="Times New Roman"/>
        </w:rPr>
      </w:pPr>
    </w:p>
    <w:p w14:paraId="45E29744" w14:textId="77777777" w:rsidR="009A5241" w:rsidRDefault="009A5241" w:rsidP="00B30601">
      <w:pPr>
        <w:jc w:val="both"/>
        <w:rPr>
          <w:rFonts w:ascii="Times New Roman" w:hAnsi="Times New Roman" w:cs="Times New Roman"/>
        </w:rPr>
      </w:pPr>
    </w:p>
    <w:p w14:paraId="20D1D8E2" w14:textId="77777777" w:rsidR="009A5241" w:rsidRDefault="009A5241" w:rsidP="00B30601">
      <w:pPr>
        <w:jc w:val="both"/>
        <w:rPr>
          <w:rFonts w:ascii="Times New Roman" w:hAnsi="Times New Roman" w:cs="Times New Roman"/>
        </w:rPr>
      </w:pPr>
    </w:p>
    <w:p w14:paraId="2D7A0D07" w14:textId="77777777" w:rsidR="009A5241" w:rsidRDefault="009A5241" w:rsidP="00B30601">
      <w:pPr>
        <w:jc w:val="both"/>
        <w:rPr>
          <w:rFonts w:ascii="Times New Roman" w:hAnsi="Times New Roman" w:cs="Times New Roman"/>
        </w:rPr>
      </w:pPr>
    </w:p>
    <w:p w14:paraId="3E527E7D" w14:textId="77777777" w:rsidR="009A5241" w:rsidRDefault="009A5241" w:rsidP="00B30601">
      <w:pPr>
        <w:jc w:val="both"/>
        <w:rPr>
          <w:rFonts w:ascii="Times New Roman" w:hAnsi="Times New Roman" w:cs="Times New Roman"/>
        </w:rPr>
      </w:pPr>
    </w:p>
    <w:p w14:paraId="7DCB5D0B" w14:textId="77777777" w:rsidR="009A5241" w:rsidRDefault="009A5241" w:rsidP="00B30601">
      <w:pPr>
        <w:jc w:val="both"/>
        <w:rPr>
          <w:rFonts w:ascii="Times New Roman" w:hAnsi="Times New Roman" w:cs="Times New Roman"/>
        </w:rPr>
      </w:pPr>
    </w:p>
    <w:p w14:paraId="7DBD74D1" w14:textId="77777777" w:rsidR="009A5241" w:rsidRDefault="009A5241" w:rsidP="00B30601">
      <w:pPr>
        <w:jc w:val="both"/>
        <w:rPr>
          <w:rFonts w:ascii="Times New Roman" w:hAnsi="Times New Roman" w:cs="Times New Roman"/>
        </w:rPr>
      </w:pPr>
    </w:p>
    <w:p w14:paraId="2F5D4889" w14:textId="77777777" w:rsidR="00654B48" w:rsidRPr="00654B48" w:rsidRDefault="00654B48" w:rsidP="00A26BF4">
      <w:pPr>
        <w:spacing w:line="202" w:lineRule="auto"/>
        <w:jc w:val="right"/>
        <w:rPr>
          <w:rFonts w:ascii="Times New Roman" w:eastAsia="Times New Roman" w:hAnsi="Times New Roman" w:cs="Times New Roman"/>
        </w:rPr>
      </w:pPr>
      <w:r w:rsidRPr="00654B48">
        <w:rPr>
          <w:rFonts w:ascii="Times New Roman" w:eastAsia="Times New Roman" w:hAnsi="Times New Roman" w:cs="Times New Roman"/>
          <w:b/>
          <w:bCs/>
          <w:i/>
          <w:iCs/>
        </w:rPr>
        <w:lastRenderedPageBreak/>
        <w:t>Pielikums Nr.1</w:t>
      </w:r>
    </w:p>
    <w:p w14:paraId="28B47275" w14:textId="77777777" w:rsidR="00654B48" w:rsidRPr="00654B48" w:rsidRDefault="00654B48" w:rsidP="00B30601">
      <w:pPr>
        <w:spacing w:after="540"/>
        <w:ind w:left="7320"/>
        <w:jc w:val="both"/>
        <w:rPr>
          <w:rFonts w:ascii="Times New Roman" w:eastAsia="Times New Roman" w:hAnsi="Times New Roman" w:cs="Times New Roman"/>
          <w:i/>
          <w:iCs/>
          <w:sz w:val="20"/>
          <w:szCs w:val="20"/>
        </w:rPr>
      </w:pPr>
      <w:r w:rsidRPr="00654B48">
        <w:rPr>
          <w:rFonts w:ascii="Times New Roman" w:eastAsia="Times New Roman" w:hAnsi="Times New Roman" w:cs="Times New Roman"/>
          <w:i/>
          <w:iCs/>
          <w:sz w:val="20"/>
          <w:szCs w:val="20"/>
        </w:rPr>
        <w:t>Tehniskā specifikācija/ tehniskā piedāvājuma veidne</w:t>
      </w:r>
    </w:p>
    <w:p w14:paraId="2D97BF4F" w14:textId="77777777" w:rsidR="00654B48" w:rsidRPr="00654B48" w:rsidRDefault="00654B48" w:rsidP="009A5241">
      <w:pPr>
        <w:keepNext/>
        <w:keepLines/>
        <w:spacing w:line="233" w:lineRule="auto"/>
        <w:ind w:left="100"/>
        <w:jc w:val="center"/>
        <w:outlineLvl w:val="1"/>
        <w:rPr>
          <w:rFonts w:ascii="Times New Roman" w:eastAsia="Times New Roman" w:hAnsi="Times New Roman" w:cs="Times New Roman"/>
          <w:b/>
          <w:bCs/>
        </w:rPr>
      </w:pPr>
      <w:bookmarkStart w:id="6" w:name="bookmark43"/>
      <w:r w:rsidRPr="00654B48">
        <w:rPr>
          <w:rFonts w:ascii="Times New Roman" w:eastAsia="Times New Roman" w:hAnsi="Times New Roman" w:cs="Times New Roman"/>
          <w:b/>
          <w:bCs/>
        </w:rPr>
        <w:t>TEHNISKĀ SPECIFIKĀCIJA/ TEHNISKAIS PIEDĀVĀJUMS</w:t>
      </w:r>
      <w:bookmarkEnd w:id="6"/>
    </w:p>
    <w:p w14:paraId="3192F425" w14:textId="77777777" w:rsidR="00654B48" w:rsidRPr="009A5241" w:rsidRDefault="00654B48" w:rsidP="009A5241">
      <w:pPr>
        <w:spacing w:after="540" w:line="233" w:lineRule="auto"/>
        <w:jc w:val="center"/>
        <w:rPr>
          <w:rFonts w:ascii="Times New Roman" w:eastAsia="Times New Roman" w:hAnsi="Times New Roman" w:cs="Times New Roman"/>
          <w:b/>
        </w:rPr>
      </w:pPr>
      <w:r w:rsidRPr="009A5241">
        <w:rPr>
          <w:rFonts w:ascii="Times New Roman" w:eastAsia="Times New Roman" w:hAnsi="Times New Roman" w:cs="Times New Roman"/>
          <w:b/>
        </w:rPr>
        <w:t>iepirkumam „Degvielas un citu auto preču un pakalpojumu iegāde”,</w:t>
      </w:r>
      <w:r w:rsidRPr="009A5241">
        <w:rPr>
          <w:rFonts w:ascii="Times New Roman" w:eastAsia="Times New Roman" w:hAnsi="Times New Roman" w:cs="Times New Roman"/>
          <w:b/>
        </w:rPr>
        <w:br/>
        <w:t>iepirkuma identifikācijas Nr.RT2018/7</w:t>
      </w:r>
    </w:p>
    <w:p w14:paraId="6DACFCFD" w14:textId="77777777" w:rsidR="00654B48" w:rsidRPr="00654B48" w:rsidRDefault="00654B48" w:rsidP="00B30601">
      <w:pPr>
        <w:keepNext/>
        <w:keepLines/>
        <w:numPr>
          <w:ilvl w:val="0"/>
          <w:numId w:val="4"/>
        </w:numPr>
        <w:tabs>
          <w:tab w:val="left" w:pos="378"/>
        </w:tabs>
        <w:spacing w:after="120"/>
        <w:jc w:val="both"/>
        <w:outlineLvl w:val="1"/>
        <w:rPr>
          <w:rFonts w:ascii="Times New Roman" w:eastAsia="Times New Roman" w:hAnsi="Times New Roman" w:cs="Times New Roman"/>
          <w:b/>
          <w:bCs/>
        </w:rPr>
      </w:pPr>
      <w:bookmarkStart w:id="7" w:name="bookmark44"/>
      <w:r w:rsidRPr="00654B48">
        <w:rPr>
          <w:rFonts w:ascii="Times New Roman" w:eastAsia="Times New Roman" w:hAnsi="Times New Roman" w:cs="Times New Roman"/>
          <w:b/>
          <w:bCs/>
        </w:rPr>
        <w:t>Iepirkuma priekšmeta apraksts</w:t>
      </w:r>
      <w:bookmarkEnd w:id="7"/>
    </w:p>
    <w:p w14:paraId="2072760A" w14:textId="77777777" w:rsidR="00654B48" w:rsidRPr="00654B48" w:rsidRDefault="00654B48" w:rsidP="00B30601">
      <w:pPr>
        <w:numPr>
          <w:ilvl w:val="1"/>
          <w:numId w:val="4"/>
        </w:numPr>
        <w:tabs>
          <w:tab w:val="left" w:pos="1020"/>
        </w:tabs>
        <w:jc w:val="both"/>
        <w:rPr>
          <w:rFonts w:ascii="Times New Roman" w:eastAsia="Times New Roman" w:hAnsi="Times New Roman" w:cs="Times New Roman"/>
        </w:rPr>
      </w:pPr>
      <w:r w:rsidRPr="00654B48">
        <w:rPr>
          <w:rFonts w:ascii="Times New Roman" w:eastAsia="Times New Roman" w:hAnsi="Times New Roman" w:cs="Times New Roman"/>
        </w:rPr>
        <w:t>Iepirkuma priekšmets ir Degvielas un citu transportlīdzekļu ekspluatācijai nepieciešamo preču un pakalpojumu iegāde.</w:t>
      </w:r>
    </w:p>
    <w:p w14:paraId="6227287C" w14:textId="77777777" w:rsidR="00654B48" w:rsidRPr="00654B48" w:rsidRDefault="00654B48" w:rsidP="00B30601">
      <w:pPr>
        <w:numPr>
          <w:ilvl w:val="1"/>
          <w:numId w:val="4"/>
        </w:numPr>
        <w:tabs>
          <w:tab w:val="left" w:pos="972"/>
        </w:tabs>
        <w:jc w:val="both"/>
        <w:rPr>
          <w:rFonts w:ascii="Times New Roman" w:eastAsia="Times New Roman" w:hAnsi="Times New Roman" w:cs="Times New Roman"/>
        </w:rPr>
      </w:pPr>
      <w:r w:rsidRPr="00654B48">
        <w:rPr>
          <w:rFonts w:ascii="Times New Roman" w:eastAsia="Times New Roman" w:hAnsi="Times New Roman" w:cs="Times New Roman"/>
        </w:rPr>
        <w:t xml:space="preserve">Līguma izpildes termiņš - </w:t>
      </w:r>
      <w:r w:rsidRPr="00C25C87">
        <w:rPr>
          <w:rFonts w:ascii="Times New Roman" w:eastAsia="Times New Roman" w:hAnsi="Times New Roman" w:cs="Times New Roman"/>
        </w:rPr>
        <w:t>36 (trīsdesmit seši)</w:t>
      </w:r>
      <w:r w:rsidRPr="00654B48">
        <w:rPr>
          <w:rFonts w:ascii="Times New Roman" w:eastAsia="Times New Roman" w:hAnsi="Times New Roman" w:cs="Times New Roman"/>
        </w:rPr>
        <w:t xml:space="preserve"> mēneši no līguma parakstīšanas dienas vai līdz Līgumā norādīto pakalpojumu vai preču iegādes Līgumā norādītās summas apmērā (atkarībā no tā, kurš nosacījums iestājas ātrāk).</w:t>
      </w:r>
    </w:p>
    <w:p w14:paraId="1349087F" w14:textId="77777777" w:rsidR="00654B48" w:rsidRPr="00654B48" w:rsidRDefault="00654B48" w:rsidP="00B30601">
      <w:pPr>
        <w:numPr>
          <w:ilvl w:val="1"/>
          <w:numId w:val="4"/>
        </w:numPr>
        <w:tabs>
          <w:tab w:val="left" w:pos="972"/>
        </w:tabs>
        <w:jc w:val="both"/>
        <w:rPr>
          <w:rFonts w:ascii="Times New Roman" w:eastAsia="Times New Roman" w:hAnsi="Times New Roman" w:cs="Times New Roman"/>
        </w:rPr>
      </w:pPr>
      <w:r w:rsidRPr="00654B48">
        <w:rPr>
          <w:rFonts w:ascii="Times New Roman" w:eastAsia="Times New Roman" w:hAnsi="Times New Roman" w:cs="Times New Roman"/>
        </w:rPr>
        <w:t>Līguma izpildes vieta - Latvijas Republikas, Lietuvas Republikas un Igaunijas Republikas teritorija.</w:t>
      </w:r>
    </w:p>
    <w:p w14:paraId="73D7B5BE" w14:textId="77777777" w:rsidR="00654B48" w:rsidRPr="00654B48" w:rsidRDefault="00654B48" w:rsidP="00B30601">
      <w:pPr>
        <w:numPr>
          <w:ilvl w:val="1"/>
          <w:numId w:val="4"/>
        </w:numPr>
        <w:tabs>
          <w:tab w:val="left" w:pos="972"/>
        </w:tabs>
        <w:jc w:val="both"/>
        <w:rPr>
          <w:rFonts w:ascii="Times New Roman" w:eastAsia="Times New Roman" w:hAnsi="Times New Roman" w:cs="Times New Roman"/>
        </w:rPr>
      </w:pPr>
      <w:r w:rsidRPr="00654B48">
        <w:rPr>
          <w:rFonts w:ascii="Times New Roman" w:eastAsia="Times New Roman" w:hAnsi="Times New Roman" w:cs="Times New Roman"/>
        </w:rPr>
        <w:t>Degvielas un citu transportlīdzekļu ekspluatācijai nepieciešamo preču un pakalpojumu iegāde degvielas uzpildes stacijās (turpmāk - DUS), izmantojot pretendenta izsniegto DUS degvielas kredītkarti (turpmāk - kredītkarti) saskaņā nolikuma prasībām.</w:t>
      </w:r>
    </w:p>
    <w:p w14:paraId="35643069" w14:textId="77777777" w:rsidR="00654B48" w:rsidRPr="00654B48" w:rsidRDefault="00654B48" w:rsidP="00B30601">
      <w:pPr>
        <w:numPr>
          <w:ilvl w:val="1"/>
          <w:numId w:val="4"/>
        </w:numPr>
        <w:tabs>
          <w:tab w:val="left" w:pos="972"/>
        </w:tabs>
        <w:jc w:val="both"/>
        <w:rPr>
          <w:rFonts w:ascii="Times New Roman" w:eastAsia="Times New Roman" w:hAnsi="Times New Roman" w:cs="Times New Roman"/>
        </w:rPr>
      </w:pPr>
      <w:r w:rsidRPr="00654B48">
        <w:rPr>
          <w:rFonts w:ascii="Times New Roman" w:eastAsia="Times New Roman" w:hAnsi="Times New Roman" w:cs="Times New Roman"/>
        </w:rPr>
        <w:t>Iespēja norēķināties par Degvielu, izmantojot kredītkartes arī Lietuvā, Igaunijā un visā EEZ.</w:t>
      </w:r>
    </w:p>
    <w:p w14:paraId="5FA205AF" w14:textId="77777777" w:rsidR="00654B48" w:rsidRPr="00654B48" w:rsidRDefault="00654B48" w:rsidP="00B30601">
      <w:pPr>
        <w:numPr>
          <w:ilvl w:val="1"/>
          <w:numId w:val="4"/>
        </w:numPr>
        <w:tabs>
          <w:tab w:val="left" w:pos="972"/>
        </w:tabs>
        <w:jc w:val="both"/>
        <w:rPr>
          <w:rFonts w:ascii="Times New Roman" w:eastAsia="Times New Roman" w:hAnsi="Times New Roman" w:cs="Times New Roman"/>
        </w:rPr>
      </w:pPr>
      <w:r w:rsidRPr="00654B48">
        <w:rPr>
          <w:rFonts w:ascii="Times New Roman" w:eastAsia="Times New Roman" w:hAnsi="Times New Roman" w:cs="Times New Roman"/>
        </w:rPr>
        <w:t>Savstarpējie norēķini tiek veikti pēc faktiski saņemtajām precēm un pakalpojumiem.</w:t>
      </w:r>
    </w:p>
    <w:p w14:paraId="65C0E6BC" w14:textId="77777777" w:rsidR="00654B48" w:rsidRPr="00654B48" w:rsidRDefault="00654B48" w:rsidP="00B30601">
      <w:pPr>
        <w:numPr>
          <w:ilvl w:val="1"/>
          <w:numId w:val="4"/>
        </w:numPr>
        <w:tabs>
          <w:tab w:val="left" w:pos="972"/>
        </w:tabs>
        <w:spacing w:after="260"/>
        <w:jc w:val="both"/>
        <w:rPr>
          <w:rFonts w:ascii="Times New Roman" w:eastAsia="Times New Roman" w:hAnsi="Times New Roman" w:cs="Times New Roman"/>
        </w:rPr>
      </w:pPr>
      <w:r w:rsidRPr="00654B48">
        <w:rPr>
          <w:rFonts w:ascii="Times New Roman" w:eastAsia="Times New Roman" w:hAnsi="Times New Roman" w:cs="Times New Roman"/>
        </w:rPr>
        <w:t>Iepirkuma priekšmets sastāv no:</w:t>
      </w:r>
    </w:p>
    <w:p w14:paraId="3460A42C" w14:textId="77777777" w:rsidR="00654B48" w:rsidRPr="00654B48" w:rsidRDefault="00654B48" w:rsidP="00B30601">
      <w:pPr>
        <w:keepNext/>
        <w:keepLines/>
        <w:numPr>
          <w:ilvl w:val="0"/>
          <w:numId w:val="4"/>
        </w:numPr>
        <w:tabs>
          <w:tab w:val="left" w:pos="378"/>
        </w:tabs>
        <w:spacing w:after="200"/>
        <w:jc w:val="both"/>
        <w:outlineLvl w:val="1"/>
        <w:rPr>
          <w:rFonts w:ascii="Times New Roman" w:eastAsia="Times New Roman" w:hAnsi="Times New Roman" w:cs="Times New Roman"/>
          <w:b/>
          <w:bCs/>
        </w:rPr>
      </w:pPr>
      <w:bookmarkStart w:id="8" w:name="bookmark45"/>
      <w:r w:rsidRPr="00654B48">
        <w:rPr>
          <w:rFonts w:ascii="Times New Roman" w:eastAsia="Times New Roman" w:hAnsi="Times New Roman" w:cs="Times New Roman"/>
          <w:b/>
          <w:bCs/>
        </w:rPr>
        <w:t>Minimālās prasības Degvielas, preču iegādei un pakalpojumu sniegšanai uzrādītas tabulā:</w:t>
      </w:r>
      <w:bookmarkEnd w:id="8"/>
    </w:p>
    <w:tbl>
      <w:tblPr>
        <w:tblOverlap w:val="never"/>
        <w:tblW w:w="9769" w:type="dxa"/>
        <w:jc w:val="center"/>
        <w:tblLayout w:type="fixed"/>
        <w:tblCellMar>
          <w:left w:w="10" w:type="dxa"/>
          <w:right w:w="10" w:type="dxa"/>
        </w:tblCellMar>
        <w:tblLook w:val="04A0" w:firstRow="1" w:lastRow="0" w:firstColumn="1" w:lastColumn="0" w:noHBand="0" w:noVBand="1"/>
      </w:tblPr>
      <w:tblGrid>
        <w:gridCol w:w="683"/>
        <w:gridCol w:w="3990"/>
        <w:gridCol w:w="2552"/>
        <w:gridCol w:w="2544"/>
      </w:tblGrid>
      <w:tr w:rsidR="00654B48" w:rsidRPr="00654B48" w14:paraId="65CE8630" w14:textId="77777777" w:rsidTr="00656C11">
        <w:trPr>
          <w:trHeight w:hRule="exact" w:val="840"/>
          <w:jc w:val="center"/>
        </w:trPr>
        <w:tc>
          <w:tcPr>
            <w:tcW w:w="683" w:type="dxa"/>
            <w:tcBorders>
              <w:top w:val="single" w:sz="4" w:space="0" w:color="auto"/>
              <w:left w:val="single" w:sz="4" w:space="0" w:color="auto"/>
            </w:tcBorders>
            <w:shd w:val="clear" w:color="auto" w:fill="FFFFFF"/>
            <w:vAlign w:val="center"/>
          </w:tcPr>
          <w:p w14:paraId="7A86F8B5"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t>Nr.</w:t>
            </w:r>
          </w:p>
        </w:tc>
        <w:tc>
          <w:tcPr>
            <w:tcW w:w="3990" w:type="dxa"/>
            <w:tcBorders>
              <w:top w:val="single" w:sz="4" w:space="0" w:color="auto"/>
              <w:left w:val="single" w:sz="4" w:space="0" w:color="auto"/>
            </w:tcBorders>
            <w:shd w:val="clear" w:color="auto" w:fill="FFFFFF"/>
            <w:vAlign w:val="center"/>
          </w:tcPr>
          <w:p w14:paraId="270037F5"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t>Parametrs</w:t>
            </w:r>
          </w:p>
        </w:tc>
        <w:tc>
          <w:tcPr>
            <w:tcW w:w="2552" w:type="dxa"/>
            <w:tcBorders>
              <w:top w:val="single" w:sz="4" w:space="0" w:color="auto"/>
              <w:left w:val="single" w:sz="4" w:space="0" w:color="auto"/>
            </w:tcBorders>
            <w:shd w:val="clear" w:color="auto" w:fill="FFFFFF"/>
            <w:vAlign w:val="center"/>
          </w:tcPr>
          <w:p w14:paraId="4E6F83C0" w14:textId="77777777" w:rsidR="00654B48" w:rsidRPr="00654B48" w:rsidRDefault="00654B48"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Minimālās prasības</w:t>
            </w:r>
          </w:p>
        </w:tc>
        <w:tc>
          <w:tcPr>
            <w:tcW w:w="2544" w:type="dxa"/>
            <w:tcBorders>
              <w:top w:val="single" w:sz="4" w:space="0" w:color="auto"/>
              <w:left w:val="single" w:sz="4" w:space="0" w:color="auto"/>
              <w:right w:val="single" w:sz="4" w:space="0" w:color="auto"/>
            </w:tcBorders>
            <w:shd w:val="clear" w:color="auto" w:fill="FFFFFF"/>
            <w:vAlign w:val="bottom"/>
          </w:tcPr>
          <w:p w14:paraId="271E3D1C"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t>Pretendenta</w:t>
            </w:r>
          </w:p>
          <w:p w14:paraId="4E1B2547"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t>piedāvātās</w:t>
            </w:r>
          </w:p>
          <w:p w14:paraId="0271E0ED"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t>iespējas</w:t>
            </w:r>
          </w:p>
        </w:tc>
      </w:tr>
      <w:tr w:rsidR="00654B48" w:rsidRPr="00654B48" w14:paraId="439A680C" w14:textId="77777777" w:rsidTr="00656C11">
        <w:trPr>
          <w:trHeight w:hRule="exact" w:val="1091"/>
          <w:jc w:val="center"/>
        </w:trPr>
        <w:tc>
          <w:tcPr>
            <w:tcW w:w="683" w:type="dxa"/>
            <w:tcBorders>
              <w:top w:val="single" w:sz="4" w:space="0" w:color="auto"/>
              <w:left w:val="single" w:sz="4" w:space="0" w:color="auto"/>
            </w:tcBorders>
            <w:shd w:val="clear" w:color="auto" w:fill="FFFFFF"/>
            <w:vAlign w:val="center"/>
          </w:tcPr>
          <w:p w14:paraId="3EFED215"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b/>
                <w:bCs/>
              </w:rPr>
              <w:t>1.</w:t>
            </w:r>
          </w:p>
        </w:tc>
        <w:tc>
          <w:tcPr>
            <w:tcW w:w="3990" w:type="dxa"/>
            <w:tcBorders>
              <w:top w:val="single" w:sz="4" w:space="0" w:color="auto"/>
              <w:left w:val="single" w:sz="4" w:space="0" w:color="auto"/>
            </w:tcBorders>
            <w:shd w:val="clear" w:color="auto" w:fill="FFFFFF"/>
            <w:vAlign w:val="bottom"/>
          </w:tcPr>
          <w:p w14:paraId="50CE36A9"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b/>
                <w:bCs/>
              </w:rPr>
              <w:t>Bezskaidras naudas norēķins ar</w:t>
            </w:r>
          </w:p>
          <w:p w14:paraId="1213D2BB" w14:textId="77777777" w:rsidR="00654B48" w:rsidRPr="00654B48" w:rsidRDefault="00654B48" w:rsidP="00B30601">
            <w:pPr>
              <w:spacing w:line="194" w:lineRule="auto"/>
              <w:jc w:val="both"/>
              <w:rPr>
                <w:rFonts w:ascii="Times New Roman" w:eastAsia="Times New Roman" w:hAnsi="Times New Roman" w:cs="Times New Roman"/>
              </w:rPr>
            </w:pPr>
            <w:r w:rsidRPr="00654B48">
              <w:rPr>
                <w:rFonts w:ascii="Times New Roman" w:eastAsia="Times New Roman" w:hAnsi="Times New Roman" w:cs="Times New Roman"/>
                <w:b/>
                <w:bCs/>
              </w:rPr>
              <w:t>pēcapmaksu izmantojot kredītkartes.</w:t>
            </w:r>
          </w:p>
        </w:tc>
        <w:tc>
          <w:tcPr>
            <w:tcW w:w="2552" w:type="dxa"/>
            <w:tcBorders>
              <w:top w:val="single" w:sz="4" w:space="0" w:color="auto"/>
              <w:left w:val="single" w:sz="4" w:space="0" w:color="auto"/>
            </w:tcBorders>
            <w:shd w:val="clear" w:color="auto" w:fill="FFFFFF"/>
            <w:vAlign w:val="center"/>
          </w:tcPr>
          <w:p w14:paraId="1D88018A" w14:textId="77777777" w:rsidR="00654B48" w:rsidRPr="00654B48" w:rsidRDefault="00654B48"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right w:val="single" w:sz="4" w:space="0" w:color="auto"/>
            </w:tcBorders>
            <w:shd w:val="clear" w:color="auto" w:fill="FFFFFF"/>
          </w:tcPr>
          <w:p w14:paraId="05AFC80E" w14:textId="77777777" w:rsidR="00654B48" w:rsidRPr="00654B48" w:rsidRDefault="00654B48" w:rsidP="00B30601">
            <w:pPr>
              <w:jc w:val="both"/>
              <w:rPr>
                <w:rFonts w:ascii="Times New Roman" w:hAnsi="Times New Roman" w:cs="Times New Roman"/>
                <w:sz w:val="10"/>
                <w:szCs w:val="10"/>
              </w:rPr>
            </w:pPr>
          </w:p>
        </w:tc>
      </w:tr>
      <w:tr w:rsidR="00654B48" w:rsidRPr="00654B48" w14:paraId="701DF8F0" w14:textId="77777777" w:rsidTr="00656C11">
        <w:trPr>
          <w:trHeight w:hRule="exact" w:val="288"/>
          <w:jc w:val="center"/>
        </w:trPr>
        <w:tc>
          <w:tcPr>
            <w:tcW w:w="683" w:type="dxa"/>
            <w:tcBorders>
              <w:top w:val="single" w:sz="4" w:space="0" w:color="auto"/>
              <w:left w:val="single" w:sz="4" w:space="0" w:color="auto"/>
            </w:tcBorders>
            <w:shd w:val="clear" w:color="auto" w:fill="FFFFFF"/>
            <w:vAlign w:val="bottom"/>
          </w:tcPr>
          <w:p w14:paraId="15967F96"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b/>
                <w:bCs/>
              </w:rPr>
              <w:t>2.</w:t>
            </w:r>
          </w:p>
        </w:tc>
        <w:tc>
          <w:tcPr>
            <w:tcW w:w="3990" w:type="dxa"/>
            <w:tcBorders>
              <w:top w:val="single" w:sz="4" w:space="0" w:color="auto"/>
              <w:left w:val="single" w:sz="4" w:space="0" w:color="auto"/>
            </w:tcBorders>
            <w:shd w:val="clear" w:color="auto" w:fill="FFFFFF"/>
            <w:vAlign w:val="bottom"/>
          </w:tcPr>
          <w:p w14:paraId="49A94E32"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b/>
                <w:bCs/>
              </w:rPr>
              <w:t>Iespēja iegādāties Degvielu DUS:</w:t>
            </w:r>
          </w:p>
        </w:tc>
        <w:tc>
          <w:tcPr>
            <w:tcW w:w="2552" w:type="dxa"/>
            <w:tcBorders>
              <w:top w:val="single" w:sz="4" w:space="0" w:color="auto"/>
              <w:left w:val="single" w:sz="4" w:space="0" w:color="auto"/>
            </w:tcBorders>
            <w:shd w:val="clear" w:color="auto" w:fill="FFFFFF"/>
            <w:vAlign w:val="bottom"/>
          </w:tcPr>
          <w:p w14:paraId="7F29B08C" w14:textId="77777777" w:rsidR="00654B48" w:rsidRPr="00654B48" w:rsidRDefault="00654B48"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Katru dienu 24 stundas</w:t>
            </w:r>
          </w:p>
        </w:tc>
        <w:tc>
          <w:tcPr>
            <w:tcW w:w="2544" w:type="dxa"/>
            <w:tcBorders>
              <w:top w:val="single" w:sz="4" w:space="0" w:color="auto"/>
              <w:left w:val="single" w:sz="4" w:space="0" w:color="auto"/>
              <w:right w:val="single" w:sz="4" w:space="0" w:color="auto"/>
            </w:tcBorders>
            <w:shd w:val="clear" w:color="auto" w:fill="FFFFFF"/>
          </w:tcPr>
          <w:p w14:paraId="7D66E9A2" w14:textId="77777777" w:rsidR="00654B48" w:rsidRPr="00654B48" w:rsidRDefault="00654B48" w:rsidP="00B30601">
            <w:pPr>
              <w:jc w:val="both"/>
              <w:rPr>
                <w:rFonts w:ascii="Times New Roman" w:hAnsi="Times New Roman" w:cs="Times New Roman"/>
                <w:sz w:val="10"/>
                <w:szCs w:val="10"/>
              </w:rPr>
            </w:pPr>
          </w:p>
        </w:tc>
      </w:tr>
      <w:tr w:rsidR="00654B48" w:rsidRPr="00654B48" w14:paraId="5095A130" w14:textId="77777777" w:rsidTr="009A5241">
        <w:trPr>
          <w:trHeight w:hRule="exact" w:val="907"/>
          <w:jc w:val="center"/>
        </w:trPr>
        <w:tc>
          <w:tcPr>
            <w:tcW w:w="683" w:type="dxa"/>
            <w:tcBorders>
              <w:top w:val="single" w:sz="4" w:space="0" w:color="auto"/>
              <w:left w:val="single" w:sz="4" w:space="0" w:color="auto"/>
            </w:tcBorders>
            <w:shd w:val="clear" w:color="auto" w:fill="FFFFFF"/>
            <w:vAlign w:val="center"/>
          </w:tcPr>
          <w:p w14:paraId="48E41097"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t>2.1.</w:t>
            </w:r>
          </w:p>
        </w:tc>
        <w:tc>
          <w:tcPr>
            <w:tcW w:w="3990" w:type="dxa"/>
            <w:tcBorders>
              <w:top w:val="single" w:sz="4" w:space="0" w:color="auto"/>
              <w:left w:val="single" w:sz="4" w:space="0" w:color="auto"/>
            </w:tcBorders>
            <w:shd w:val="clear" w:color="auto" w:fill="FFFFFF"/>
            <w:vAlign w:val="center"/>
          </w:tcPr>
          <w:p w14:paraId="705D3F01" w14:textId="77777777" w:rsidR="00654B48" w:rsidRPr="00C25C87" w:rsidRDefault="00654B48" w:rsidP="009A5241">
            <w:pPr>
              <w:ind w:right="129"/>
              <w:jc w:val="both"/>
              <w:rPr>
                <w:rFonts w:ascii="Times New Roman" w:eastAsia="Times New Roman" w:hAnsi="Times New Roman" w:cs="Times New Roman"/>
                <w:color w:val="auto"/>
              </w:rPr>
            </w:pPr>
            <w:r w:rsidRPr="00C25C87">
              <w:rPr>
                <w:rFonts w:ascii="Times New Roman" w:eastAsia="Times New Roman" w:hAnsi="Times New Roman" w:cs="Times New Roman"/>
                <w:color w:val="auto"/>
              </w:rPr>
              <w:t>bezsvina benzīns (EN228) ar oktānskaitli (95E)</w:t>
            </w:r>
          </w:p>
        </w:tc>
        <w:tc>
          <w:tcPr>
            <w:tcW w:w="2552" w:type="dxa"/>
            <w:tcBorders>
              <w:top w:val="single" w:sz="4" w:space="0" w:color="auto"/>
              <w:left w:val="single" w:sz="4" w:space="0" w:color="auto"/>
            </w:tcBorders>
            <w:shd w:val="clear" w:color="auto" w:fill="FFFFFF"/>
            <w:vAlign w:val="center"/>
          </w:tcPr>
          <w:p w14:paraId="4446F483" w14:textId="514FFE3F" w:rsidR="00654B48" w:rsidRPr="00C25C87" w:rsidRDefault="00AC14CB" w:rsidP="007C216F">
            <w:pPr>
              <w:ind w:left="132" w:right="127"/>
              <w:jc w:val="both"/>
              <w:rPr>
                <w:rFonts w:ascii="Times New Roman" w:eastAsia="Times New Roman" w:hAnsi="Times New Roman" w:cs="Times New Roman"/>
                <w:i/>
                <w:color w:val="auto"/>
                <w:highlight w:val="lightGray"/>
              </w:rPr>
            </w:pPr>
            <w:r w:rsidRPr="00C25C87">
              <w:rPr>
                <w:rFonts w:ascii="Times New Roman" w:eastAsia="Times New Roman" w:hAnsi="Times New Roman" w:cs="Times New Roman"/>
                <w:i/>
                <w:color w:val="auto"/>
                <w:highlight w:val="lightGray"/>
              </w:rPr>
              <w:t xml:space="preserve">Saskaņā ar piedāvājumu 1. vai </w:t>
            </w:r>
            <w:r w:rsidR="007C216F" w:rsidRPr="00C25C87">
              <w:rPr>
                <w:rFonts w:ascii="Times New Roman" w:eastAsia="Times New Roman" w:hAnsi="Times New Roman" w:cs="Times New Roman"/>
                <w:i/>
                <w:color w:val="auto"/>
                <w:highlight w:val="lightGray"/>
              </w:rPr>
              <w:t>2.</w:t>
            </w:r>
            <w:r w:rsidRPr="00C25C87">
              <w:rPr>
                <w:rFonts w:ascii="Times New Roman" w:eastAsia="Times New Roman" w:hAnsi="Times New Roman" w:cs="Times New Roman"/>
                <w:i/>
                <w:color w:val="auto"/>
                <w:highlight w:val="lightGray"/>
              </w:rPr>
              <w:t xml:space="preserve"> iepirkumu daļai</w:t>
            </w:r>
          </w:p>
        </w:tc>
        <w:tc>
          <w:tcPr>
            <w:tcW w:w="2544" w:type="dxa"/>
            <w:tcBorders>
              <w:top w:val="single" w:sz="4" w:space="0" w:color="auto"/>
              <w:left w:val="single" w:sz="4" w:space="0" w:color="auto"/>
              <w:right w:val="single" w:sz="4" w:space="0" w:color="auto"/>
            </w:tcBorders>
            <w:shd w:val="clear" w:color="auto" w:fill="FFFFFF"/>
          </w:tcPr>
          <w:p w14:paraId="711F15D6" w14:textId="77777777" w:rsidR="00654B48" w:rsidRPr="00654B48" w:rsidRDefault="00654B48" w:rsidP="00B30601">
            <w:pPr>
              <w:jc w:val="both"/>
              <w:rPr>
                <w:rFonts w:ascii="Times New Roman" w:hAnsi="Times New Roman" w:cs="Times New Roman"/>
                <w:sz w:val="10"/>
                <w:szCs w:val="10"/>
              </w:rPr>
            </w:pPr>
          </w:p>
        </w:tc>
      </w:tr>
      <w:tr w:rsidR="00654B48" w:rsidRPr="00654B48" w14:paraId="006E14F6" w14:textId="77777777" w:rsidTr="009A5241">
        <w:trPr>
          <w:trHeight w:hRule="exact" w:val="929"/>
          <w:jc w:val="center"/>
        </w:trPr>
        <w:tc>
          <w:tcPr>
            <w:tcW w:w="683" w:type="dxa"/>
            <w:tcBorders>
              <w:top w:val="single" w:sz="4" w:space="0" w:color="auto"/>
              <w:left w:val="single" w:sz="4" w:space="0" w:color="auto"/>
            </w:tcBorders>
            <w:shd w:val="clear" w:color="auto" w:fill="FFFFFF"/>
            <w:vAlign w:val="center"/>
          </w:tcPr>
          <w:p w14:paraId="17557E64"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t>2.2.</w:t>
            </w:r>
          </w:p>
        </w:tc>
        <w:tc>
          <w:tcPr>
            <w:tcW w:w="3990" w:type="dxa"/>
            <w:tcBorders>
              <w:top w:val="single" w:sz="4" w:space="0" w:color="auto"/>
              <w:left w:val="single" w:sz="4" w:space="0" w:color="auto"/>
            </w:tcBorders>
            <w:shd w:val="clear" w:color="auto" w:fill="FFFFFF"/>
            <w:vAlign w:val="center"/>
          </w:tcPr>
          <w:p w14:paraId="45DE6E89" w14:textId="77777777" w:rsidR="00654B48" w:rsidRPr="00C25C87" w:rsidRDefault="00654B48" w:rsidP="009A5241">
            <w:pPr>
              <w:ind w:right="129"/>
              <w:jc w:val="both"/>
              <w:rPr>
                <w:rFonts w:ascii="Times New Roman" w:eastAsia="Times New Roman" w:hAnsi="Times New Roman" w:cs="Times New Roman"/>
                <w:color w:val="auto"/>
              </w:rPr>
            </w:pPr>
            <w:r w:rsidRPr="00C25C87">
              <w:rPr>
                <w:rFonts w:ascii="Times New Roman" w:eastAsia="Times New Roman" w:hAnsi="Times New Roman" w:cs="Times New Roman"/>
                <w:color w:val="auto"/>
              </w:rPr>
              <w:t>dīzeļdegviela (EN590)</w:t>
            </w:r>
          </w:p>
        </w:tc>
        <w:tc>
          <w:tcPr>
            <w:tcW w:w="2552" w:type="dxa"/>
            <w:tcBorders>
              <w:top w:val="single" w:sz="4" w:space="0" w:color="auto"/>
              <w:left w:val="single" w:sz="4" w:space="0" w:color="auto"/>
            </w:tcBorders>
            <w:shd w:val="clear" w:color="auto" w:fill="FFFFFF"/>
            <w:vAlign w:val="center"/>
          </w:tcPr>
          <w:p w14:paraId="01435E0E" w14:textId="1960D6A6" w:rsidR="00654B48" w:rsidRPr="00C25C87" w:rsidRDefault="00AC14CB" w:rsidP="007C216F">
            <w:pPr>
              <w:ind w:left="132" w:right="127"/>
              <w:jc w:val="both"/>
              <w:rPr>
                <w:rFonts w:ascii="Times New Roman" w:eastAsia="Times New Roman" w:hAnsi="Times New Roman" w:cs="Times New Roman"/>
                <w:i/>
                <w:color w:val="auto"/>
                <w:highlight w:val="lightGray"/>
              </w:rPr>
            </w:pPr>
            <w:r w:rsidRPr="00C25C87">
              <w:rPr>
                <w:rFonts w:ascii="Times New Roman" w:eastAsia="Times New Roman" w:hAnsi="Times New Roman" w:cs="Times New Roman"/>
                <w:i/>
                <w:color w:val="auto"/>
                <w:highlight w:val="lightGray"/>
              </w:rPr>
              <w:t xml:space="preserve">Saskaņā ar piedāvājumu 1. vai </w:t>
            </w:r>
            <w:r w:rsidR="007C216F" w:rsidRPr="00C25C87">
              <w:rPr>
                <w:rFonts w:ascii="Times New Roman" w:eastAsia="Times New Roman" w:hAnsi="Times New Roman" w:cs="Times New Roman"/>
                <w:i/>
                <w:color w:val="auto"/>
                <w:highlight w:val="lightGray"/>
              </w:rPr>
              <w:t>2.</w:t>
            </w:r>
            <w:r w:rsidRPr="00C25C87">
              <w:rPr>
                <w:rFonts w:ascii="Times New Roman" w:eastAsia="Times New Roman" w:hAnsi="Times New Roman" w:cs="Times New Roman"/>
                <w:i/>
                <w:color w:val="auto"/>
                <w:highlight w:val="lightGray"/>
              </w:rPr>
              <w:t xml:space="preserve"> iepirkumu daļai</w:t>
            </w:r>
          </w:p>
        </w:tc>
        <w:tc>
          <w:tcPr>
            <w:tcW w:w="2544" w:type="dxa"/>
            <w:tcBorders>
              <w:top w:val="single" w:sz="4" w:space="0" w:color="auto"/>
              <w:left w:val="single" w:sz="4" w:space="0" w:color="auto"/>
              <w:right w:val="single" w:sz="4" w:space="0" w:color="auto"/>
            </w:tcBorders>
            <w:shd w:val="clear" w:color="auto" w:fill="FFFFFF"/>
          </w:tcPr>
          <w:p w14:paraId="107C023A" w14:textId="77777777" w:rsidR="00654B48" w:rsidRPr="00654B48" w:rsidRDefault="00654B48" w:rsidP="00B30601">
            <w:pPr>
              <w:jc w:val="both"/>
              <w:rPr>
                <w:rFonts w:ascii="Times New Roman" w:hAnsi="Times New Roman" w:cs="Times New Roman"/>
                <w:sz w:val="10"/>
                <w:szCs w:val="10"/>
              </w:rPr>
            </w:pPr>
          </w:p>
        </w:tc>
      </w:tr>
      <w:tr w:rsidR="00654B48" w:rsidRPr="00654B48" w14:paraId="566D39F2" w14:textId="77777777" w:rsidTr="009A5241">
        <w:trPr>
          <w:trHeight w:hRule="exact" w:val="562"/>
          <w:jc w:val="center"/>
        </w:trPr>
        <w:tc>
          <w:tcPr>
            <w:tcW w:w="683" w:type="dxa"/>
            <w:tcBorders>
              <w:top w:val="single" w:sz="4" w:space="0" w:color="auto"/>
              <w:left w:val="single" w:sz="4" w:space="0" w:color="auto"/>
            </w:tcBorders>
            <w:shd w:val="clear" w:color="auto" w:fill="FFFFFF"/>
            <w:vAlign w:val="center"/>
          </w:tcPr>
          <w:p w14:paraId="1A26CE97"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b/>
                <w:bCs/>
              </w:rPr>
              <w:t>3.</w:t>
            </w:r>
          </w:p>
        </w:tc>
        <w:tc>
          <w:tcPr>
            <w:tcW w:w="3990" w:type="dxa"/>
            <w:tcBorders>
              <w:top w:val="single" w:sz="4" w:space="0" w:color="auto"/>
              <w:left w:val="single" w:sz="4" w:space="0" w:color="auto"/>
            </w:tcBorders>
            <w:shd w:val="clear" w:color="auto" w:fill="FFFFFF"/>
            <w:vAlign w:val="bottom"/>
          </w:tcPr>
          <w:p w14:paraId="5DD02EF0" w14:textId="77777777" w:rsidR="00654B48" w:rsidRPr="00654B48" w:rsidRDefault="00654B48"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Pirmās nepieciešamības transportlīdzekļu ekspluatācijas materiāli un pakalpojumi:</w:t>
            </w:r>
          </w:p>
        </w:tc>
        <w:tc>
          <w:tcPr>
            <w:tcW w:w="2552" w:type="dxa"/>
            <w:tcBorders>
              <w:top w:val="single" w:sz="4" w:space="0" w:color="auto"/>
              <w:left w:val="single" w:sz="4" w:space="0" w:color="auto"/>
            </w:tcBorders>
            <w:shd w:val="clear" w:color="auto" w:fill="FFFFFF"/>
            <w:vAlign w:val="center"/>
          </w:tcPr>
          <w:p w14:paraId="16A5A41A" w14:textId="77777777" w:rsidR="00654B48" w:rsidRPr="00654B48" w:rsidRDefault="00654B48"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right w:val="single" w:sz="4" w:space="0" w:color="auto"/>
            </w:tcBorders>
            <w:shd w:val="clear" w:color="auto" w:fill="FFFFFF"/>
          </w:tcPr>
          <w:p w14:paraId="6B953709" w14:textId="77777777" w:rsidR="00654B48" w:rsidRPr="00654B48" w:rsidRDefault="00654B48" w:rsidP="00B30601">
            <w:pPr>
              <w:jc w:val="both"/>
              <w:rPr>
                <w:rFonts w:ascii="Times New Roman" w:hAnsi="Times New Roman" w:cs="Times New Roman"/>
                <w:sz w:val="10"/>
                <w:szCs w:val="10"/>
              </w:rPr>
            </w:pPr>
          </w:p>
        </w:tc>
      </w:tr>
      <w:tr w:rsidR="00654B48" w:rsidRPr="00654B48" w14:paraId="37125784" w14:textId="77777777" w:rsidTr="009A5241">
        <w:trPr>
          <w:trHeight w:hRule="exact" w:val="1114"/>
          <w:jc w:val="center"/>
        </w:trPr>
        <w:tc>
          <w:tcPr>
            <w:tcW w:w="683" w:type="dxa"/>
            <w:tcBorders>
              <w:top w:val="single" w:sz="4" w:space="0" w:color="auto"/>
              <w:left w:val="single" w:sz="4" w:space="0" w:color="auto"/>
            </w:tcBorders>
            <w:shd w:val="clear" w:color="auto" w:fill="FFFFFF"/>
            <w:vAlign w:val="center"/>
          </w:tcPr>
          <w:p w14:paraId="3754E57C"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lastRenderedPageBreak/>
              <w:t>3.1.</w:t>
            </w:r>
          </w:p>
        </w:tc>
        <w:tc>
          <w:tcPr>
            <w:tcW w:w="3990" w:type="dxa"/>
            <w:tcBorders>
              <w:top w:val="single" w:sz="4" w:space="0" w:color="auto"/>
              <w:left w:val="single" w:sz="4" w:space="0" w:color="auto"/>
            </w:tcBorders>
            <w:shd w:val="clear" w:color="auto" w:fill="FFFFFF"/>
            <w:vAlign w:val="bottom"/>
          </w:tcPr>
          <w:p w14:paraId="4EF4A774" w14:textId="77777777" w:rsidR="00654B48" w:rsidRPr="00654B48" w:rsidRDefault="00654B48"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Motora dzesēšanas šķidrums, motora eļļa, logu mazgāšanas šķidrums, logu tīrīšanas birstītes, lampas, drošinātāji, citas preces. Riepu spiediena korekcija.</w:t>
            </w:r>
          </w:p>
        </w:tc>
        <w:tc>
          <w:tcPr>
            <w:tcW w:w="2552" w:type="dxa"/>
            <w:tcBorders>
              <w:top w:val="single" w:sz="4" w:space="0" w:color="auto"/>
              <w:left w:val="single" w:sz="4" w:space="0" w:color="auto"/>
            </w:tcBorders>
            <w:shd w:val="clear" w:color="auto" w:fill="FFFFFF"/>
            <w:vAlign w:val="center"/>
          </w:tcPr>
          <w:p w14:paraId="1AC8EC14" w14:textId="6A82E7B8" w:rsidR="00654B48" w:rsidRPr="00654B48" w:rsidRDefault="00654B48" w:rsidP="007C216F">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 (EUR</w:t>
            </w:r>
            <w:r w:rsidR="007C216F">
              <w:rPr>
                <w:rFonts w:ascii="Times New Roman" w:eastAsia="Times New Roman" w:hAnsi="Times New Roman" w:cs="Times New Roman"/>
              </w:rPr>
              <w:t xml:space="preserve"> </w:t>
            </w:r>
            <w:r w:rsidRPr="00654B48">
              <w:rPr>
                <w:rFonts w:ascii="Times New Roman" w:eastAsia="Times New Roman" w:hAnsi="Times New Roman" w:cs="Times New Roman"/>
              </w:rPr>
              <w:t>15</w:t>
            </w:r>
            <w:r w:rsidR="005A4517" w:rsidRPr="00656C11">
              <w:rPr>
                <w:rFonts w:ascii="Times New Roman" w:eastAsia="Times New Roman" w:hAnsi="Times New Roman" w:cs="Times New Roman"/>
              </w:rPr>
              <w:t xml:space="preserve">00 (attiecībā uz 1.iep.daļu) un </w:t>
            </w:r>
            <w:r w:rsidR="007C216F">
              <w:rPr>
                <w:rFonts w:ascii="Times New Roman" w:eastAsia="Times New Roman" w:hAnsi="Times New Roman" w:cs="Times New Roman"/>
              </w:rPr>
              <w:t xml:space="preserve"> Līguma darbības laikā.</w:t>
            </w:r>
          </w:p>
        </w:tc>
        <w:tc>
          <w:tcPr>
            <w:tcW w:w="2544" w:type="dxa"/>
            <w:tcBorders>
              <w:top w:val="single" w:sz="4" w:space="0" w:color="auto"/>
              <w:left w:val="single" w:sz="4" w:space="0" w:color="auto"/>
              <w:right w:val="single" w:sz="4" w:space="0" w:color="auto"/>
            </w:tcBorders>
            <w:shd w:val="clear" w:color="auto" w:fill="FFFFFF"/>
          </w:tcPr>
          <w:p w14:paraId="29157410" w14:textId="77777777" w:rsidR="00654B48" w:rsidRPr="00654B48" w:rsidRDefault="00654B48" w:rsidP="00B30601">
            <w:pPr>
              <w:jc w:val="both"/>
              <w:rPr>
                <w:rFonts w:ascii="Times New Roman" w:hAnsi="Times New Roman" w:cs="Times New Roman"/>
                <w:sz w:val="10"/>
                <w:szCs w:val="10"/>
              </w:rPr>
            </w:pPr>
          </w:p>
        </w:tc>
      </w:tr>
      <w:tr w:rsidR="007C216F" w:rsidRPr="00654B48" w14:paraId="366CC526" w14:textId="77777777" w:rsidTr="007C216F">
        <w:trPr>
          <w:trHeight w:hRule="exact" w:val="2151"/>
          <w:jc w:val="center"/>
        </w:trPr>
        <w:tc>
          <w:tcPr>
            <w:tcW w:w="683" w:type="dxa"/>
            <w:tcBorders>
              <w:top w:val="single" w:sz="4" w:space="0" w:color="auto"/>
              <w:left w:val="single" w:sz="4" w:space="0" w:color="auto"/>
            </w:tcBorders>
            <w:shd w:val="clear" w:color="auto" w:fill="FFFFFF"/>
            <w:vAlign w:val="center"/>
          </w:tcPr>
          <w:p w14:paraId="2A09A7E4" w14:textId="510137AA" w:rsidR="007C216F" w:rsidRPr="00654B48" w:rsidRDefault="007C216F" w:rsidP="00B30601">
            <w:pPr>
              <w:jc w:val="both"/>
              <w:rPr>
                <w:rFonts w:ascii="Times New Roman" w:eastAsia="Times New Roman" w:hAnsi="Times New Roman" w:cs="Times New Roman"/>
              </w:rPr>
            </w:pPr>
            <w:r>
              <w:rPr>
                <w:rFonts w:ascii="Times New Roman" w:eastAsia="Times New Roman" w:hAnsi="Times New Roman" w:cs="Times New Roman"/>
              </w:rPr>
              <w:t>3.2.</w:t>
            </w:r>
          </w:p>
        </w:tc>
        <w:tc>
          <w:tcPr>
            <w:tcW w:w="3990" w:type="dxa"/>
            <w:tcBorders>
              <w:top w:val="single" w:sz="4" w:space="0" w:color="auto"/>
              <w:left w:val="single" w:sz="4" w:space="0" w:color="auto"/>
            </w:tcBorders>
            <w:shd w:val="clear" w:color="auto" w:fill="FFFFFF"/>
            <w:vAlign w:val="bottom"/>
          </w:tcPr>
          <w:p w14:paraId="16A79A16" w14:textId="77777777" w:rsidR="007C216F" w:rsidRPr="007C216F" w:rsidRDefault="007C216F" w:rsidP="007C216F">
            <w:pPr>
              <w:ind w:right="129"/>
              <w:jc w:val="both"/>
              <w:rPr>
                <w:rFonts w:ascii="Times New Roman" w:eastAsia="Times New Roman" w:hAnsi="Times New Roman" w:cs="Times New Roman"/>
              </w:rPr>
            </w:pPr>
            <w:r w:rsidRPr="007C216F">
              <w:rPr>
                <w:rFonts w:ascii="Times New Roman" w:eastAsia="Times New Roman" w:hAnsi="Times New Roman" w:cs="Times New Roman"/>
              </w:rPr>
              <w:t>Pirmās nepieciešamības transportlīdzekļu ekspluatācijas materiāli un pakalpojumi:</w:t>
            </w:r>
          </w:p>
          <w:p w14:paraId="4F7AA507" w14:textId="36CEFA29" w:rsidR="007C216F" w:rsidRPr="00654B48" w:rsidRDefault="007C216F" w:rsidP="007C216F">
            <w:pPr>
              <w:ind w:right="129"/>
              <w:jc w:val="both"/>
              <w:rPr>
                <w:rFonts w:ascii="Times New Roman" w:eastAsia="Times New Roman" w:hAnsi="Times New Roman" w:cs="Times New Roman"/>
              </w:rPr>
            </w:pPr>
            <w:r w:rsidRPr="007C216F">
              <w:rPr>
                <w:rFonts w:ascii="Times New Roman" w:eastAsia="Times New Roman" w:hAnsi="Times New Roman" w:cs="Times New Roman"/>
              </w:rPr>
              <w:t>Motora dzesēšanas šķidrums, motora eļļa, logu mazgāšanas šķidrums, logu tīrīšanas birstītes, lampas, drošinātāji, citas preces. Riepu spiediena korekcija.</w:t>
            </w:r>
          </w:p>
        </w:tc>
        <w:tc>
          <w:tcPr>
            <w:tcW w:w="2552" w:type="dxa"/>
            <w:tcBorders>
              <w:top w:val="single" w:sz="4" w:space="0" w:color="auto"/>
              <w:left w:val="single" w:sz="4" w:space="0" w:color="auto"/>
            </w:tcBorders>
            <w:shd w:val="clear" w:color="auto" w:fill="FFFFFF"/>
            <w:vAlign w:val="center"/>
          </w:tcPr>
          <w:p w14:paraId="2F19D729" w14:textId="53E38329" w:rsidR="007C216F" w:rsidRPr="00654B48" w:rsidRDefault="007C216F" w:rsidP="007C216F">
            <w:pPr>
              <w:ind w:left="132" w:right="127"/>
              <w:jc w:val="both"/>
              <w:rPr>
                <w:rFonts w:ascii="Times New Roman" w:eastAsia="Times New Roman" w:hAnsi="Times New Roman" w:cs="Times New Roman"/>
              </w:rPr>
            </w:pPr>
            <w:r w:rsidRPr="007C216F">
              <w:rPr>
                <w:rFonts w:ascii="Times New Roman" w:eastAsia="Times New Roman" w:hAnsi="Times New Roman" w:cs="Times New Roman"/>
              </w:rPr>
              <w:t xml:space="preserve">Jānodrošina (EUR 500 (attiecībā uz </w:t>
            </w:r>
            <w:r>
              <w:rPr>
                <w:rFonts w:ascii="Times New Roman" w:eastAsia="Times New Roman" w:hAnsi="Times New Roman" w:cs="Times New Roman"/>
              </w:rPr>
              <w:t>2</w:t>
            </w:r>
            <w:r w:rsidRPr="007C216F">
              <w:rPr>
                <w:rFonts w:ascii="Times New Roman" w:eastAsia="Times New Roman" w:hAnsi="Times New Roman" w:cs="Times New Roman"/>
              </w:rPr>
              <w:t>.iep.daļu) un  Lī</w:t>
            </w:r>
            <w:r>
              <w:rPr>
                <w:rFonts w:ascii="Times New Roman" w:eastAsia="Times New Roman" w:hAnsi="Times New Roman" w:cs="Times New Roman"/>
              </w:rPr>
              <w:t>guma darbības laikā</w:t>
            </w:r>
          </w:p>
        </w:tc>
        <w:tc>
          <w:tcPr>
            <w:tcW w:w="2544" w:type="dxa"/>
            <w:tcBorders>
              <w:top w:val="single" w:sz="4" w:space="0" w:color="auto"/>
              <w:left w:val="single" w:sz="4" w:space="0" w:color="auto"/>
              <w:right w:val="single" w:sz="4" w:space="0" w:color="auto"/>
            </w:tcBorders>
            <w:shd w:val="clear" w:color="auto" w:fill="FFFFFF"/>
          </w:tcPr>
          <w:p w14:paraId="0D5FFCAA" w14:textId="77777777" w:rsidR="007C216F" w:rsidRPr="00654B48" w:rsidRDefault="007C216F" w:rsidP="00B30601">
            <w:pPr>
              <w:jc w:val="both"/>
              <w:rPr>
                <w:rFonts w:ascii="Times New Roman" w:hAnsi="Times New Roman" w:cs="Times New Roman"/>
                <w:sz w:val="10"/>
                <w:szCs w:val="10"/>
              </w:rPr>
            </w:pPr>
          </w:p>
        </w:tc>
      </w:tr>
      <w:tr w:rsidR="00654B48" w:rsidRPr="00654B48" w14:paraId="50C4AE50" w14:textId="77777777" w:rsidTr="009A5241">
        <w:trPr>
          <w:trHeight w:hRule="exact" w:val="2136"/>
          <w:jc w:val="center"/>
        </w:trPr>
        <w:tc>
          <w:tcPr>
            <w:tcW w:w="683" w:type="dxa"/>
            <w:tcBorders>
              <w:top w:val="single" w:sz="4" w:space="0" w:color="auto"/>
              <w:left w:val="single" w:sz="4" w:space="0" w:color="auto"/>
            </w:tcBorders>
            <w:shd w:val="clear" w:color="auto" w:fill="FFFFFF"/>
            <w:vAlign w:val="center"/>
          </w:tcPr>
          <w:p w14:paraId="55B4244A"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t>4.</w:t>
            </w:r>
          </w:p>
        </w:tc>
        <w:tc>
          <w:tcPr>
            <w:tcW w:w="3990" w:type="dxa"/>
            <w:tcBorders>
              <w:top w:val="single" w:sz="4" w:space="0" w:color="auto"/>
              <w:left w:val="single" w:sz="4" w:space="0" w:color="auto"/>
            </w:tcBorders>
            <w:shd w:val="clear" w:color="auto" w:fill="FFFFFF"/>
          </w:tcPr>
          <w:p w14:paraId="7AE113B4" w14:textId="77777777" w:rsidR="00654B48" w:rsidRPr="00654B48" w:rsidRDefault="00654B48"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Degvielas uzpildes kredītkartei jāapkalpo automašīnas vismaz 1 mazgāšanas vietā</w:t>
            </w:r>
          </w:p>
          <w:p w14:paraId="27BDE504" w14:textId="77777777" w:rsidR="00654B48" w:rsidRPr="00654B48" w:rsidRDefault="00654B48"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 xml:space="preserve">Rēzeknē, no kurām vismaz viena atrodas ne tālāk kā 2 km attālumā no Varoņu ielas 11a, Rēzekne </w:t>
            </w:r>
            <w:r w:rsidRPr="00C25C87">
              <w:rPr>
                <w:rFonts w:ascii="Times New Roman" w:eastAsia="Times New Roman" w:hAnsi="Times New Roman" w:cs="Times New Roman"/>
                <w:b/>
                <w:bCs/>
                <w:color w:val="FF0000"/>
              </w:rPr>
              <w:t>(attiecas uz 1.iepirkuma daļu)</w:t>
            </w:r>
          </w:p>
        </w:tc>
        <w:tc>
          <w:tcPr>
            <w:tcW w:w="2552" w:type="dxa"/>
            <w:tcBorders>
              <w:top w:val="single" w:sz="4" w:space="0" w:color="auto"/>
              <w:left w:val="single" w:sz="4" w:space="0" w:color="auto"/>
            </w:tcBorders>
            <w:shd w:val="clear" w:color="auto" w:fill="FFFFFF"/>
            <w:vAlign w:val="center"/>
          </w:tcPr>
          <w:p w14:paraId="3B079169" w14:textId="77777777" w:rsidR="00654B48" w:rsidRPr="00654B48" w:rsidRDefault="00654B48"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 mēnesī līdz 4 mazgāšanas (EUR 1 000* Līguma darbības laikā)</w:t>
            </w:r>
          </w:p>
        </w:tc>
        <w:tc>
          <w:tcPr>
            <w:tcW w:w="2544" w:type="dxa"/>
            <w:tcBorders>
              <w:top w:val="single" w:sz="4" w:space="0" w:color="auto"/>
              <w:left w:val="single" w:sz="4" w:space="0" w:color="auto"/>
              <w:right w:val="single" w:sz="4" w:space="0" w:color="auto"/>
            </w:tcBorders>
            <w:shd w:val="clear" w:color="auto" w:fill="FFFFFF"/>
          </w:tcPr>
          <w:p w14:paraId="2C624382" w14:textId="77777777" w:rsidR="00654B48" w:rsidRPr="00654B48" w:rsidRDefault="00654B48" w:rsidP="00B30601">
            <w:pPr>
              <w:jc w:val="both"/>
              <w:rPr>
                <w:rFonts w:ascii="Times New Roman" w:hAnsi="Times New Roman" w:cs="Times New Roman"/>
                <w:sz w:val="10"/>
                <w:szCs w:val="10"/>
              </w:rPr>
            </w:pPr>
          </w:p>
        </w:tc>
      </w:tr>
      <w:tr w:rsidR="00654B48" w:rsidRPr="00654B48" w14:paraId="525593EF" w14:textId="77777777" w:rsidTr="00656C11">
        <w:trPr>
          <w:trHeight w:hRule="exact" w:val="288"/>
          <w:jc w:val="center"/>
        </w:trPr>
        <w:tc>
          <w:tcPr>
            <w:tcW w:w="683" w:type="dxa"/>
            <w:tcBorders>
              <w:top w:val="single" w:sz="4" w:space="0" w:color="auto"/>
              <w:left w:val="single" w:sz="4" w:space="0" w:color="auto"/>
            </w:tcBorders>
            <w:shd w:val="clear" w:color="auto" w:fill="FFFFFF"/>
            <w:vAlign w:val="bottom"/>
          </w:tcPr>
          <w:p w14:paraId="246015F8"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b/>
                <w:bCs/>
              </w:rPr>
              <w:t>5.</w:t>
            </w:r>
          </w:p>
        </w:tc>
        <w:tc>
          <w:tcPr>
            <w:tcW w:w="3990" w:type="dxa"/>
            <w:tcBorders>
              <w:top w:val="single" w:sz="4" w:space="0" w:color="auto"/>
              <w:left w:val="single" w:sz="4" w:space="0" w:color="auto"/>
            </w:tcBorders>
            <w:shd w:val="clear" w:color="auto" w:fill="FFFFFF"/>
            <w:vAlign w:val="bottom"/>
          </w:tcPr>
          <w:p w14:paraId="15379BF2" w14:textId="77777777" w:rsidR="00654B48" w:rsidRPr="00654B48" w:rsidRDefault="00654B48"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DUS skaits un izvietojums Latvijā:</w:t>
            </w:r>
          </w:p>
        </w:tc>
        <w:tc>
          <w:tcPr>
            <w:tcW w:w="2552" w:type="dxa"/>
            <w:tcBorders>
              <w:top w:val="single" w:sz="4" w:space="0" w:color="auto"/>
              <w:left w:val="single" w:sz="4" w:space="0" w:color="auto"/>
            </w:tcBorders>
            <w:shd w:val="clear" w:color="auto" w:fill="FFFFFF"/>
          </w:tcPr>
          <w:p w14:paraId="11664605" w14:textId="77777777" w:rsidR="00654B48" w:rsidRPr="00654B48" w:rsidRDefault="00654B48" w:rsidP="009A5241">
            <w:pPr>
              <w:ind w:left="132" w:right="127"/>
              <w:jc w:val="both"/>
              <w:rPr>
                <w:rFonts w:ascii="Times New Roman" w:hAnsi="Times New Roman" w:cs="Times New Roman"/>
                <w:sz w:val="10"/>
                <w:szCs w:val="10"/>
              </w:rPr>
            </w:pPr>
          </w:p>
        </w:tc>
        <w:tc>
          <w:tcPr>
            <w:tcW w:w="2544" w:type="dxa"/>
            <w:tcBorders>
              <w:top w:val="single" w:sz="4" w:space="0" w:color="auto"/>
              <w:left w:val="single" w:sz="4" w:space="0" w:color="auto"/>
              <w:right w:val="single" w:sz="4" w:space="0" w:color="auto"/>
            </w:tcBorders>
            <w:shd w:val="clear" w:color="auto" w:fill="FFFFFF"/>
          </w:tcPr>
          <w:p w14:paraId="1B98DCA6" w14:textId="77777777" w:rsidR="00654B48" w:rsidRPr="00654B48" w:rsidRDefault="00654B48" w:rsidP="00B30601">
            <w:pPr>
              <w:jc w:val="both"/>
              <w:rPr>
                <w:rFonts w:ascii="Times New Roman" w:hAnsi="Times New Roman" w:cs="Times New Roman"/>
                <w:sz w:val="10"/>
                <w:szCs w:val="10"/>
              </w:rPr>
            </w:pPr>
          </w:p>
        </w:tc>
      </w:tr>
      <w:tr w:rsidR="00654B48" w:rsidRPr="00654B48" w14:paraId="15BE6EFF" w14:textId="77777777" w:rsidTr="009A5241">
        <w:trPr>
          <w:trHeight w:hRule="exact" w:val="835"/>
          <w:jc w:val="center"/>
        </w:trPr>
        <w:tc>
          <w:tcPr>
            <w:tcW w:w="683" w:type="dxa"/>
            <w:tcBorders>
              <w:top w:val="single" w:sz="4" w:space="0" w:color="auto"/>
              <w:left w:val="single" w:sz="4" w:space="0" w:color="auto"/>
              <w:bottom w:val="single" w:sz="4" w:space="0" w:color="auto"/>
            </w:tcBorders>
            <w:shd w:val="clear" w:color="auto" w:fill="FFFFFF"/>
            <w:vAlign w:val="center"/>
          </w:tcPr>
          <w:p w14:paraId="38192A8A"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rPr>
              <w:t>5.1.</w:t>
            </w:r>
          </w:p>
        </w:tc>
        <w:tc>
          <w:tcPr>
            <w:tcW w:w="3990" w:type="dxa"/>
            <w:tcBorders>
              <w:top w:val="single" w:sz="4" w:space="0" w:color="auto"/>
              <w:left w:val="single" w:sz="4" w:space="0" w:color="auto"/>
              <w:bottom w:val="single" w:sz="4" w:space="0" w:color="auto"/>
            </w:tcBorders>
            <w:shd w:val="clear" w:color="auto" w:fill="FFFFFF"/>
            <w:vAlign w:val="bottom"/>
          </w:tcPr>
          <w:p w14:paraId="3881CD7F" w14:textId="77777777" w:rsidR="00654B48" w:rsidRPr="00654B48" w:rsidRDefault="00654B48"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DUS skaits un izvietojums Rīgā, tai skaitā jānodrošina 1., 2.1, 2.2., 3.1. un 4. punktā noteiktās prasības:</w:t>
            </w:r>
          </w:p>
        </w:tc>
        <w:tc>
          <w:tcPr>
            <w:tcW w:w="2552" w:type="dxa"/>
            <w:tcBorders>
              <w:top w:val="single" w:sz="4" w:space="0" w:color="auto"/>
              <w:left w:val="single" w:sz="4" w:space="0" w:color="auto"/>
              <w:bottom w:val="single" w:sz="4" w:space="0" w:color="auto"/>
            </w:tcBorders>
            <w:shd w:val="clear" w:color="auto" w:fill="FFFFFF"/>
            <w:vAlign w:val="center"/>
          </w:tcPr>
          <w:p w14:paraId="66B5410C" w14:textId="77777777" w:rsidR="00654B48" w:rsidRPr="00654B48" w:rsidRDefault="00654B48"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Katru dienu 24 stundas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528D673D" w14:textId="77777777" w:rsidR="00654B48" w:rsidRPr="00654B48" w:rsidRDefault="00654B48" w:rsidP="00B30601">
            <w:pPr>
              <w:jc w:val="both"/>
              <w:rPr>
                <w:rFonts w:ascii="Times New Roman" w:hAnsi="Times New Roman" w:cs="Times New Roman"/>
                <w:sz w:val="10"/>
                <w:szCs w:val="10"/>
              </w:rPr>
            </w:pPr>
          </w:p>
        </w:tc>
      </w:tr>
      <w:tr w:rsidR="00C06B4F" w:rsidRPr="00656C11" w14:paraId="51B41285" w14:textId="77777777" w:rsidTr="009A5241">
        <w:trPr>
          <w:trHeight w:hRule="exact" w:val="1004"/>
          <w:jc w:val="center"/>
        </w:trPr>
        <w:tc>
          <w:tcPr>
            <w:tcW w:w="683" w:type="dxa"/>
            <w:vMerge w:val="restart"/>
            <w:tcBorders>
              <w:top w:val="single" w:sz="4" w:space="0" w:color="auto"/>
              <w:left w:val="single" w:sz="4" w:space="0" w:color="auto"/>
            </w:tcBorders>
            <w:shd w:val="clear" w:color="auto" w:fill="FFFFFF"/>
          </w:tcPr>
          <w:p w14:paraId="45B4EC53" w14:textId="77777777" w:rsidR="00C06B4F" w:rsidRPr="00654B48" w:rsidRDefault="00C06B4F" w:rsidP="00B30601">
            <w:pPr>
              <w:jc w:val="both"/>
              <w:rPr>
                <w:rFonts w:ascii="Times New Roman" w:hAnsi="Times New Roman" w:cs="Times New Roman"/>
              </w:rPr>
            </w:pPr>
            <w:r w:rsidRPr="00656C11">
              <w:rPr>
                <w:rFonts w:ascii="Times New Roman" w:hAnsi="Times New Roman" w:cs="Times New Roman"/>
              </w:rPr>
              <w:t>5.2.</w:t>
            </w:r>
          </w:p>
        </w:tc>
        <w:tc>
          <w:tcPr>
            <w:tcW w:w="3990" w:type="dxa"/>
            <w:tcBorders>
              <w:top w:val="single" w:sz="4" w:space="0" w:color="auto"/>
              <w:left w:val="single" w:sz="4" w:space="0" w:color="auto"/>
              <w:bottom w:val="single" w:sz="4" w:space="0" w:color="auto"/>
            </w:tcBorders>
            <w:shd w:val="clear" w:color="auto" w:fill="FFFFFF"/>
            <w:vAlign w:val="bottom"/>
          </w:tcPr>
          <w:p w14:paraId="48DB1520"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Rēzeknē</w:t>
            </w:r>
            <w:r w:rsidRPr="00654B48">
              <w:rPr>
                <w:rFonts w:ascii="Times New Roman" w:eastAsia="Times New Roman" w:hAnsi="Times New Roman" w:cs="Times New Roman"/>
              </w:rPr>
              <w:t xml:space="preserve">, </w:t>
            </w:r>
            <w:r w:rsidRPr="009A5241">
              <w:rPr>
                <w:rFonts w:ascii="Times New Roman" w:eastAsia="Times New Roman" w:hAnsi="Times New Roman" w:cs="Times New Roman"/>
                <w:b/>
              </w:rPr>
              <w:t>ne tālāk kā 2 km no Varoņu ielas 11a, Rēzeknē</w:t>
            </w:r>
            <w:r w:rsidRPr="00654B48">
              <w:rPr>
                <w:rFonts w:ascii="Times New Roman" w:eastAsia="Times New Roman" w:hAnsi="Times New Roman" w:cs="Times New Roman"/>
              </w:rPr>
              <w:t xml:space="preserve"> </w:t>
            </w:r>
            <w:r w:rsidRPr="00654B48">
              <w:rPr>
                <w:rFonts w:ascii="Times New Roman" w:eastAsia="Times New Roman" w:hAnsi="Times New Roman" w:cs="Times New Roman"/>
                <w:b/>
                <w:color w:val="FF0000"/>
              </w:rPr>
              <w:t>(obligāta prasība 1.iepirkumu daļai)</w:t>
            </w:r>
          </w:p>
        </w:tc>
        <w:tc>
          <w:tcPr>
            <w:tcW w:w="2552" w:type="dxa"/>
            <w:tcBorders>
              <w:top w:val="single" w:sz="4" w:space="0" w:color="auto"/>
              <w:left w:val="single" w:sz="4" w:space="0" w:color="auto"/>
              <w:bottom w:val="single" w:sz="4" w:space="0" w:color="auto"/>
            </w:tcBorders>
            <w:shd w:val="clear" w:color="auto" w:fill="FFFFFF"/>
            <w:vAlign w:val="center"/>
          </w:tcPr>
          <w:p w14:paraId="17C658D3"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viena DUS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2F4A5538" w14:textId="77777777" w:rsidR="00C06B4F" w:rsidRPr="00654B48" w:rsidRDefault="00C06B4F" w:rsidP="00B30601">
            <w:pPr>
              <w:jc w:val="both"/>
              <w:rPr>
                <w:rFonts w:ascii="Times New Roman" w:hAnsi="Times New Roman" w:cs="Times New Roman"/>
                <w:sz w:val="10"/>
                <w:szCs w:val="10"/>
              </w:rPr>
            </w:pPr>
          </w:p>
        </w:tc>
      </w:tr>
      <w:tr w:rsidR="00C06B4F" w:rsidRPr="00656C11" w14:paraId="1D732C55" w14:textId="77777777" w:rsidTr="009A5241">
        <w:trPr>
          <w:trHeight w:hRule="exact" w:val="984"/>
          <w:jc w:val="center"/>
        </w:trPr>
        <w:tc>
          <w:tcPr>
            <w:tcW w:w="683" w:type="dxa"/>
            <w:vMerge/>
            <w:tcBorders>
              <w:left w:val="single" w:sz="4" w:space="0" w:color="auto"/>
            </w:tcBorders>
            <w:shd w:val="clear" w:color="auto" w:fill="FFFFFF"/>
          </w:tcPr>
          <w:p w14:paraId="0437559B" w14:textId="77777777" w:rsidR="00C06B4F" w:rsidRPr="00654B48"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bottom w:val="single" w:sz="4" w:space="0" w:color="auto"/>
            </w:tcBorders>
            <w:shd w:val="clear" w:color="auto" w:fill="FFFFFF"/>
            <w:vAlign w:val="bottom"/>
          </w:tcPr>
          <w:p w14:paraId="59DBD441" w14:textId="77777777" w:rsidR="00C06B4F" w:rsidRPr="00654B48" w:rsidRDefault="00C06B4F" w:rsidP="009A5241">
            <w:pPr>
              <w:ind w:right="129"/>
              <w:jc w:val="both"/>
              <w:rPr>
                <w:rFonts w:ascii="Times New Roman" w:eastAsia="Times New Roman" w:hAnsi="Times New Roman" w:cs="Times New Roman"/>
                <w:b/>
                <w:bCs/>
              </w:rPr>
            </w:pPr>
            <w:r w:rsidRPr="00654B48">
              <w:rPr>
                <w:rFonts w:ascii="Times New Roman" w:eastAsia="Times New Roman" w:hAnsi="Times New Roman" w:cs="Times New Roman"/>
                <w:b/>
                <w:bCs/>
              </w:rPr>
              <w:t xml:space="preserve">Zilupē, ne tālāk kā 35 km no Kalnu ielas 4, Zilupe </w:t>
            </w:r>
            <w:r w:rsidRPr="00654B48">
              <w:rPr>
                <w:rFonts w:ascii="Times New Roman" w:eastAsia="Times New Roman" w:hAnsi="Times New Roman" w:cs="Times New Roman"/>
                <w:b/>
                <w:bCs/>
                <w:color w:val="FF0000"/>
              </w:rPr>
              <w:t xml:space="preserve">(obligāta prasība </w:t>
            </w:r>
            <w:r w:rsidR="009A5241">
              <w:rPr>
                <w:rFonts w:ascii="Times New Roman" w:eastAsia="Times New Roman" w:hAnsi="Times New Roman" w:cs="Times New Roman"/>
                <w:b/>
                <w:bCs/>
                <w:color w:val="FF0000"/>
              </w:rPr>
              <w:t>2</w:t>
            </w:r>
            <w:r w:rsidRPr="00654B48">
              <w:rPr>
                <w:rFonts w:ascii="Times New Roman" w:eastAsia="Times New Roman" w:hAnsi="Times New Roman" w:cs="Times New Roman"/>
                <w:b/>
                <w:bCs/>
                <w:color w:val="FF0000"/>
              </w:rPr>
              <w:t>.iepirkumu daļai)</w:t>
            </w:r>
          </w:p>
        </w:tc>
        <w:tc>
          <w:tcPr>
            <w:tcW w:w="2552" w:type="dxa"/>
            <w:tcBorders>
              <w:top w:val="single" w:sz="4" w:space="0" w:color="auto"/>
              <w:left w:val="single" w:sz="4" w:space="0" w:color="auto"/>
              <w:bottom w:val="single" w:sz="4" w:space="0" w:color="auto"/>
            </w:tcBorders>
            <w:shd w:val="clear" w:color="auto" w:fill="FFFFFF"/>
            <w:vAlign w:val="center"/>
          </w:tcPr>
          <w:p w14:paraId="616A9D40" w14:textId="10CD3368" w:rsidR="00C06B4F" w:rsidRPr="00654B48" w:rsidRDefault="002E36F7" w:rsidP="009A5241">
            <w:pPr>
              <w:ind w:left="132" w:right="127"/>
              <w:jc w:val="both"/>
              <w:rPr>
                <w:rFonts w:ascii="Times New Roman" w:eastAsia="Times New Roman" w:hAnsi="Times New Roman" w:cs="Times New Roman"/>
              </w:rPr>
            </w:pPr>
            <w:r>
              <w:rPr>
                <w:rFonts w:ascii="Times New Roman" w:eastAsia="Times New Roman" w:hAnsi="Times New Roman" w:cs="Times New Roman"/>
              </w:rPr>
              <w:t>Vis</w:t>
            </w:r>
            <w:r w:rsidR="00C06B4F" w:rsidRPr="00654B48">
              <w:rPr>
                <w:rFonts w:ascii="Times New Roman" w:eastAsia="Times New Roman" w:hAnsi="Times New Roman" w:cs="Times New Roman"/>
              </w:rPr>
              <w:t>maz vie</w:t>
            </w:r>
            <w:bookmarkStart w:id="9" w:name="_GoBack"/>
            <w:bookmarkEnd w:id="9"/>
            <w:r w:rsidR="00C06B4F" w:rsidRPr="00654B48">
              <w:rPr>
                <w:rFonts w:ascii="Times New Roman" w:eastAsia="Times New Roman" w:hAnsi="Times New Roman" w:cs="Times New Roman"/>
              </w:rPr>
              <w:t>na DUS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521F7FB5" w14:textId="77777777" w:rsidR="00C06B4F" w:rsidRPr="00654B48" w:rsidRDefault="00C06B4F" w:rsidP="00B30601">
            <w:pPr>
              <w:jc w:val="both"/>
              <w:rPr>
                <w:rFonts w:ascii="Times New Roman" w:hAnsi="Times New Roman" w:cs="Times New Roman"/>
                <w:sz w:val="10"/>
                <w:szCs w:val="10"/>
              </w:rPr>
            </w:pPr>
          </w:p>
        </w:tc>
      </w:tr>
      <w:tr w:rsidR="00C06B4F" w:rsidRPr="00656C11" w14:paraId="151FF014" w14:textId="77777777" w:rsidTr="009A5241">
        <w:trPr>
          <w:trHeight w:hRule="exact" w:val="978"/>
          <w:jc w:val="center"/>
        </w:trPr>
        <w:tc>
          <w:tcPr>
            <w:tcW w:w="683" w:type="dxa"/>
            <w:vMerge/>
            <w:tcBorders>
              <w:left w:val="single" w:sz="4" w:space="0" w:color="auto"/>
            </w:tcBorders>
            <w:shd w:val="clear" w:color="auto" w:fill="FFFFFF"/>
          </w:tcPr>
          <w:p w14:paraId="667869BB" w14:textId="77777777" w:rsidR="00C06B4F" w:rsidRPr="00656C11"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tcBorders>
            <w:shd w:val="clear" w:color="auto" w:fill="FFFFFF"/>
            <w:vAlign w:val="bottom"/>
          </w:tcPr>
          <w:p w14:paraId="347D1542"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DUS skaits un izvietojums Latvijā, tai skaitā jānodrošina 1., 2.1., 2.2., 3.1. un 4. punktā</w:t>
            </w:r>
            <w:r w:rsidR="009A5241">
              <w:rPr>
                <w:rFonts w:ascii="Times New Roman" w:eastAsia="Times New Roman" w:hAnsi="Times New Roman" w:cs="Times New Roman"/>
              </w:rPr>
              <w:t xml:space="preserve"> </w:t>
            </w:r>
            <w:r w:rsidRPr="00654B48">
              <w:rPr>
                <w:rFonts w:ascii="Times New Roman" w:eastAsia="Times New Roman" w:hAnsi="Times New Roman" w:cs="Times New Roman"/>
              </w:rPr>
              <w:t>noteiktās prasības:</w:t>
            </w:r>
          </w:p>
        </w:tc>
        <w:tc>
          <w:tcPr>
            <w:tcW w:w="2552" w:type="dxa"/>
            <w:tcBorders>
              <w:top w:val="single" w:sz="4" w:space="0" w:color="auto"/>
              <w:left w:val="single" w:sz="4" w:space="0" w:color="auto"/>
            </w:tcBorders>
            <w:shd w:val="clear" w:color="auto" w:fill="FFFFFF"/>
            <w:vAlign w:val="center"/>
          </w:tcPr>
          <w:p w14:paraId="3DA55526"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Katru dienu 24 stundas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0AC07A49" w14:textId="77777777" w:rsidR="00C06B4F" w:rsidRPr="00656C11" w:rsidRDefault="00C06B4F" w:rsidP="00B30601">
            <w:pPr>
              <w:jc w:val="both"/>
              <w:rPr>
                <w:rFonts w:ascii="Times New Roman" w:hAnsi="Times New Roman" w:cs="Times New Roman"/>
                <w:sz w:val="10"/>
                <w:szCs w:val="10"/>
              </w:rPr>
            </w:pPr>
          </w:p>
        </w:tc>
      </w:tr>
      <w:tr w:rsidR="00C06B4F" w:rsidRPr="00656C11" w14:paraId="7F5D5BEE" w14:textId="77777777" w:rsidTr="009A5241">
        <w:trPr>
          <w:trHeight w:hRule="exact" w:val="972"/>
          <w:jc w:val="center"/>
        </w:trPr>
        <w:tc>
          <w:tcPr>
            <w:tcW w:w="683" w:type="dxa"/>
            <w:vMerge/>
            <w:tcBorders>
              <w:left w:val="single" w:sz="4" w:space="0" w:color="auto"/>
            </w:tcBorders>
            <w:shd w:val="clear" w:color="auto" w:fill="FFFFFF"/>
          </w:tcPr>
          <w:p w14:paraId="0549F387" w14:textId="77777777" w:rsidR="00C06B4F" w:rsidRPr="00656C11"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tcBorders>
            <w:shd w:val="clear" w:color="auto" w:fill="FFFFFF"/>
            <w:vAlign w:val="bottom"/>
          </w:tcPr>
          <w:p w14:paraId="011047BB" w14:textId="77777777" w:rsidR="00C06B4F" w:rsidRPr="00654B48" w:rsidRDefault="00C06B4F" w:rsidP="009A5241">
            <w:pPr>
              <w:shd w:val="clear" w:color="auto" w:fill="FFFFFF"/>
              <w:ind w:right="129"/>
              <w:jc w:val="both"/>
              <w:rPr>
                <w:rFonts w:ascii="Times New Roman" w:eastAsia="Times New Roman" w:hAnsi="Times New Roman" w:cs="Times New Roman"/>
              </w:rPr>
            </w:pPr>
            <w:r w:rsidRPr="00654B48">
              <w:rPr>
                <w:rFonts w:ascii="Times New Roman" w:eastAsia="Times New Roman" w:hAnsi="Times New Roman" w:cs="Times New Roman"/>
                <w:b/>
              </w:rPr>
              <w:t>Rīga</w:t>
            </w:r>
            <w:r w:rsidRPr="00654B48">
              <w:rPr>
                <w:rFonts w:ascii="Times New Roman" w:eastAsia="Times New Roman" w:hAnsi="Times New Roman" w:cs="Times New Roman"/>
              </w:rPr>
              <w:t>, vai tai blakus esošā citā administratīvajā teritorijā, bet ne tālāk kā 2 km</w:t>
            </w:r>
            <w:r w:rsidR="009A5241">
              <w:rPr>
                <w:rFonts w:ascii="Times New Roman" w:eastAsia="Times New Roman" w:hAnsi="Times New Roman" w:cs="Times New Roman"/>
              </w:rPr>
              <w:t xml:space="preserve"> </w:t>
            </w:r>
            <w:r w:rsidRPr="00654B48">
              <w:rPr>
                <w:rFonts w:ascii="Times New Roman" w:eastAsia="Times New Roman" w:hAnsi="Times New Roman" w:cs="Times New Roman"/>
              </w:rPr>
              <w:t>attālumā no pilsētas robežas</w:t>
            </w:r>
          </w:p>
        </w:tc>
        <w:tc>
          <w:tcPr>
            <w:tcW w:w="2552" w:type="dxa"/>
            <w:tcBorders>
              <w:top w:val="single" w:sz="4" w:space="0" w:color="auto"/>
              <w:left w:val="single" w:sz="4" w:space="0" w:color="auto"/>
            </w:tcBorders>
            <w:shd w:val="clear" w:color="auto" w:fill="FFFFFF"/>
            <w:vAlign w:val="center"/>
          </w:tcPr>
          <w:p w14:paraId="689C818F"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trīs DUS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572346BB" w14:textId="77777777" w:rsidR="00C06B4F" w:rsidRPr="00656C11" w:rsidRDefault="00C06B4F" w:rsidP="00B30601">
            <w:pPr>
              <w:jc w:val="both"/>
              <w:rPr>
                <w:rFonts w:ascii="Times New Roman" w:hAnsi="Times New Roman" w:cs="Times New Roman"/>
                <w:sz w:val="10"/>
                <w:szCs w:val="10"/>
              </w:rPr>
            </w:pPr>
          </w:p>
        </w:tc>
      </w:tr>
      <w:tr w:rsidR="00C06B4F" w:rsidRPr="00656C11" w14:paraId="653A12D4" w14:textId="77777777" w:rsidTr="009A5241">
        <w:trPr>
          <w:trHeight w:hRule="exact" w:val="966"/>
          <w:jc w:val="center"/>
        </w:trPr>
        <w:tc>
          <w:tcPr>
            <w:tcW w:w="683" w:type="dxa"/>
            <w:vMerge/>
            <w:tcBorders>
              <w:left w:val="single" w:sz="4" w:space="0" w:color="auto"/>
            </w:tcBorders>
            <w:shd w:val="clear" w:color="auto" w:fill="FFFFFF"/>
          </w:tcPr>
          <w:p w14:paraId="3B9CBE29" w14:textId="77777777" w:rsidR="00C06B4F" w:rsidRPr="00656C11"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tcBorders>
            <w:shd w:val="clear" w:color="auto" w:fill="FFFFFF"/>
            <w:vAlign w:val="bottom"/>
          </w:tcPr>
          <w:p w14:paraId="0737F8C0"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Liepājā</w:t>
            </w:r>
            <w:r w:rsidRPr="00654B48">
              <w:rPr>
                <w:rFonts w:ascii="Times New Roman" w:eastAsia="Times New Roman" w:hAnsi="Times New Roman" w:cs="Times New Roman"/>
              </w:rPr>
              <w:t>, vai tai blakus esošā citā administratīvajā teritorijā, bet ne tālāk kā 2 km</w:t>
            </w:r>
            <w:r w:rsidR="009A5241">
              <w:rPr>
                <w:rFonts w:ascii="Times New Roman" w:eastAsia="Times New Roman" w:hAnsi="Times New Roman" w:cs="Times New Roman"/>
              </w:rPr>
              <w:t xml:space="preserve"> </w:t>
            </w:r>
            <w:r w:rsidRPr="00654B48">
              <w:rPr>
                <w:rFonts w:ascii="Times New Roman" w:eastAsia="Times New Roman" w:hAnsi="Times New Roman" w:cs="Times New Roman"/>
              </w:rPr>
              <w:t>attālumā no pilsētas robežas</w:t>
            </w:r>
          </w:p>
        </w:tc>
        <w:tc>
          <w:tcPr>
            <w:tcW w:w="2552" w:type="dxa"/>
            <w:tcBorders>
              <w:top w:val="single" w:sz="4" w:space="0" w:color="auto"/>
              <w:left w:val="single" w:sz="4" w:space="0" w:color="auto"/>
            </w:tcBorders>
            <w:shd w:val="clear" w:color="auto" w:fill="FFFFFF"/>
            <w:vAlign w:val="center"/>
          </w:tcPr>
          <w:p w14:paraId="094E86AA"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viena DUS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2490E1FB" w14:textId="77777777" w:rsidR="00C06B4F" w:rsidRPr="00656C11" w:rsidRDefault="00C06B4F" w:rsidP="00B30601">
            <w:pPr>
              <w:jc w:val="both"/>
              <w:rPr>
                <w:rFonts w:ascii="Times New Roman" w:hAnsi="Times New Roman" w:cs="Times New Roman"/>
                <w:sz w:val="10"/>
                <w:szCs w:val="10"/>
              </w:rPr>
            </w:pPr>
          </w:p>
        </w:tc>
      </w:tr>
      <w:tr w:rsidR="00C06B4F" w:rsidRPr="00656C11" w14:paraId="319518D0" w14:textId="77777777" w:rsidTr="009A5241">
        <w:trPr>
          <w:trHeight w:hRule="exact" w:val="818"/>
          <w:jc w:val="center"/>
        </w:trPr>
        <w:tc>
          <w:tcPr>
            <w:tcW w:w="683" w:type="dxa"/>
            <w:vMerge/>
            <w:tcBorders>
              <w:left w:val="single" w:sz="4" w:space="0" w:color="auto"/>
            </w:tcBorders>
            <w:shd w:val="clear" w:color="auto" w:fill="FFFFFF"/>
          </w:tcPr>
          <w:p w14:paraId="7FF13524" w14:textId="77777777" w:rsidR="00C06B4F" w:rsidRPr="00656C11"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tcBorders>
            <w:shd w:val="clear" w:color="auto" w:fill="FFFFFF"/>
            <w:vAlign w:val="bottom"/>
          </w:tcPr>
          <w:p w14:paraId="63909605"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Jelgavā</w:t>
            </w:r>
            <w:r w:rsidRPr="00654B48">
              <w:rPr>
                <w:rFonts w:ascii="Times New Roman" w:eastAsia="Times New Roman" w:hAnsi="Times New Roman" w:cs="Times New Roman"/>
              </w:rPr>
              <w:t>, vai tai blakus esošā citā</w:t>
            </w:r>
          </w:p>
          <w:p w14:paraId="3CD8260B"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administratīvajā teritorijā, bet ne tālāk kā 2 km attālumā no pilsētas robežas</w:t>
            </w:r>
          </w:p>
        </w:tc>
        <w:tc>
          <w:tcPr>
            <w:tcW w:w="2552" w:type="dxa"/>
            <w:tcBorders>
              <w:top w:val="single" w:sz="4" w:space="0" w:color="auto"/>
              <w:left w:val="single" w:sz="4" w:space="0" w:color="auto"/>
            </w:tcBorders>
            <w:shd w:val="clear" w:color="auto" w:fill="FFFFFF"/>
            <w:vAlign w:val="center"/>
          </w:tcPr>
          <w:p w14:paraId="4B3840DF"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viena DUS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481D92CA" w14:textId="77777777" w:rsidR="00C06B4F" w:rsidRPr="00656C11" w:rsidRDefault="00C06B4F" w:rsidP="00B30601">
            <w:pPr>
              <w:jc w:val="both"/>
              <w:rPr>
                <w:rFonts w:ascii="Times New Roman" w:hAnsi="Times New Roman" w:cs="Times New Roman"/>
                <w:sz w:val="10"/>
                <w:szCs w:val="10"/>
              </w:rPr>
            </w:pPr>
          </w:p>
        </w:tc>
      </w:tr>
      <w:tr w:rsidR="00C06B4F" w:rsidRPr="00656C11" w14:paraId="2F0566E1" w14:textId="77777777" w:rsidTr="009A5241">
        <w:trPr>
          <w:trHeight w:hRule="exact" w:val="798"/>
          <w:jc w:val="center"/>
        </w:trPr>
        <w:tc>
          <w:tcPr>
            <w:tcW w:w="683" w:type="dxa"/>
            <w:vMerge/>
            <w:tcBorders>
              <w:left w:val="single" w:sz="4" w:space="0" w:color="auto"/>
            </w:tcBorders>
            <w:shd w:val="clear" w:color="auto" w:fill="FFFFFF"/>
          </w:tcPr>
          <w:p w14:paraId="3FE5BDB4" w14:textId="77777777" w:rsidR="00C06B4F" w:rsidRPr="00656C11"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tcBorders>
            <w:shd w:val="clear" w:color="auto" w:fill="FFFFFF"/>
            <w:vAlign w:val="bottom"/>
          </w:tcPr>
          <w:p w14:paraId="6BAB6992"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Jūrmalā</w:t>
            </w:r>
            <w:r w:rsidRPr="00654B48">
              <w:rPr>
                <w:rFonts w:ascii="Times New Roman" w:eastAsia="Times New Roman" w:hAnsi="Times New Roman" w:cs="Times New Roman"/>
              </w:rPr>
              <w:t>, vai tai blakus esošā citā</w:t>
            </w:r>
          </w:p>
          <w:p w14:paraId="29FDF54F"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administratīvajā teritorijā, bet ne tālāk kā 2 km attālumā no pilsētas robežas</w:t>
            </w:r>
          </w:p>
        </w:tc>
        <w:tc>
          <w:tcPr>
            <w:tcW w:w="2552" w:type="dxa"/>
            <w:tcBorders>
              <w:top w:val="single" w:sz="4" w:space="0" w:color="auto"/>
              <w:left w:val="single" w:sz="4" w:space="0" w:color="auto"/>
            </w:tcBorders>
            <w:shd w:val="clear" w:color="auto" w:fill="FFFFFF"/>
            <w:vAlign w:val="center"/>
          </w:tcPr>
          <w:p w14:paraId="0EB8A780"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viena DUS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5CFE9E22" w14:textId="77777777" w:rsidR="00C06B4F" w:rsidRPr="00656C11" w:rsidRDefault="00C06B4F" w:rsidP="00B30601">
            <w:pPr>
              <w:jc w:val="both"/>
              <w:rPr>
                <w:rFonts w:ascii="Times New Roman" w:hAnsi="Times New Roman" w:cs="Times New Roman"/>
                <w:sz w:val="10"/>
                <w:szCs w:val="10"/>
              </w:rPr>
            </w:pPr>
          </w:p>
        </w:tc>
      </w:tr>
      <w:tr w:rsidR="00C06B4F" w:rsidRPr="00656C11" w14:paraId="37A4E395" w14:textId="77777777" w:rsidTr="009A5241">
        <w:trPr>
          <w:trHeight w:hRule="exact" w:val="792"/>
          <w:jc w:val="center"/>
        </w:trPr>
        <w:tc>
          <w:tcPr>
            <w:tcW w:w="683" w:type="dxa"/>
            <w:vMerge/>
            <w:tcBorders>
              <w:left w:val="single" w:sz="4" w:space="0" w:color="auto"/>
            </w:tcBorders>
            <w:shd w:val="clear" w:color="auto" w:fill="FFFFFF"/>
          </w:tcPr>
          <w:p w14:paraId="7D48881F" w14:textId="77777777" w:rsidR="00C06B4F" w:rsidRPr="00656C11"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tcBorders>
            <w:shd w:val="clear" w:color="auto" w:fill="FFFFFF"/>
            <w:vAlign w:val="bottom"/>
          </w:tcPr>
          <w:p w14:paraId="629B0AEA"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Daugavpilī</w:t>
            </w:r>
            <w:r w:rsidRPr="00654B48">
              <w:rPr>
                <w:rFonts w:ascii="Times New Roman" w:eastAsia="Times New Roman" w:hAnsi="Times New Roman" w:cs="Times New Roman"/>
              </w:rPr>
              <w:t>, vai tai blakus esošā citā</w:t>
            </w:r>
          </w:p>
          <w:p w14:paraId="70FEA45F"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administratīvajā teritorijā, bet ne tālāk kā 2 km attālumā no pilsētas robežas</w:t>
            </w:r>
          </w:p>
        </w:tc>
        <w:tc>
          <w:tcPr>
            <w:tcW w:w="2552" w:type="dxa"/>
            <w:tcBorders>
              <w:top w:val="single" w:sz="4" w:space="0" w:color="auto"/>
              <w:left w:val="single" w:sz="4" w:space="0" w:color="auto"/>
            </w:tcBorders>
            <w:shd w:val="clear" w:color="auto" w:fill="FFFFFF"/>
            <w:vAlign w:val="center"/>
          </w:tcPr>
          <w:p w14:paraId="73F4C9E5"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viena DUS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10F239ED" w14:textId="77777777" w:rsidR="00C06B4F" w:rsidRPr="00656C11" w:rsidRDefault="00C06B4F" w:rsidP="00B30601">
            <w:pPr>
              <w:jc w:val="both"/>
              <w:rPr>
                <w:rFonts w:ascii="Times New Roman" w:hAnsi="Times New Roman" w:cs="Times New Roman"/>
                <w:sz w:val="10"/>
                <w:szCs w:val="10"/>
              </w:rPr>
            </w:pPr>
          </w:p>
        </w:tc>
      </w:tr>
      <w:tr w:rsidR="00C06B4F" w:rsidRPr="00656C11" w14:paraId="75CA8037" w14:textId="77777777" w:rsidTr="009A5241">
        <w:trPr>
          <w:trHeight w:hRule="exact" w:val="786"/>
          <w:jc w:val="center"/>
        </w:trPr>
        <w:tc>
          <w:tcPr>
            <w:tcW w:w="683" w:type="dxa"/>
            <w:vMerge/>
            <w:tcBorders>
              <w:left w:val="single" w:sz="4" w:space="0" w:color="auto"/>
            </w:tcBorders>
            <w:shd w:val="clear" w:color="auto" w:fill="FFFFFF"/>
          </w:tcPr>
          <w:p w14:paraId="4BBBA498" w14:textId="77777777" w:rsidR="00C06B4F" w:rsidRPr="00656C11"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tcBorders>
            <w:shd w:val="clear" w:color="auto" w:fill="FFFFFF"/>
            <w:vAlign w:val="bottom"/>
          </w:tcPr>
          <w:p w14:paraId="78A63069"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Jēkabpilī</w:t>
            </w:r>
            <w:r w:rsidRPr="00654B48">
              <w:rPr>
                <w:rFonts w:ascii="Times New Roman" w:eastAsia="Times New Roman" w:hAnsi="Times New Roman" w:cs="Times New Roman"/>
              </w:rPr>
              <w:t>, vai tai blakus esošā citā</w:t>
            </w:r>
          </w:p>
          <w:p w14:paraId="1A9C1A24"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administratīvajā teritorijā, bet ne tālāk kā 2 km attālumā no pilsētas robežas</w:t>
            </w:r>
          </w:p>
        </w:tc>
        <w:tc>
          <w:tcPr>
            <w:tcW w:w="2552" w:type="dxa"/>
            <w:tcBorders>
              <w:top w:val="single" w:sz="4" w:space="0" w:color="auto"/>
              <w:left w:val="single" w:sz="4" w:space="0" w:color="auto"/>
            </w:tcBorders>
            <w:shd w:val="clear" w:color="auto" w:fill="FFFFFF"/>
            <w:vAlign w:val="center"/>
          </w:tcPr>
          <w:p w14:paraId="71A3A36D"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viena DUS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2DC19053" w14:textId="77777777" w:rsidR="00C06B4F" w:rsidRPr="00656C11" w:rsidRDefault="00C06B4F" w:rsidP="00B30601">
            <w:pPr>
              <w:jc w:val="both"/>
              <w:rPr>
                <w:rFonts w:ascii="Times New Roman" w:hAnsi="Times New Roman" w:cs="Times New Roman"/>
                <w:sz w:val="10"/>
                <w:szCs w:val="10"/>
              </w:rPr>
            </w:pPr>
          </w:p>
        </w:tc>
      </w:tr>
      <w:tr w:rsidR="00C06B4F" w:rsidRPr="00656C11" w14:paraId="5F5C3BDB" w14:textId="77777777" w:rsidTr="009A5241">
        <w:trPr>
          <w:trHeight w:hRule="exact" w:val="908"/>
          <w:jc w:val="center"/>
        </w:trPr>
        <w:tc>
          <w:tcPr>
            <w:tcW w:w="683" w:type="dxa"/>
            <w:vMerge/>
            <w:tcBorders>
              <w:left w:val="single" w:sz="4" w:space="0" w:color="auto"/>
              <w:bottom w:val="single" w:sz="4" w:space="0" w:color="auto"/>
            </w:tcBorders>
            <w:shd w:val="clear" w:color="auto" w:fill="FFFFFF"/>
          </w:tcPr>
          <w:p w14:paraId="74A5A36E" w14:textId="77777777" w:rsidR="00C06B4F" w:rsidRPr="00656C11"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bottom w:val="single" w:sz="4" w:space="0" w:color="auto"/>
            </w:tcBorders>
            <w:shd w:val="clear" w:color="auto" w:fill="FFFFFF"/>
            <w:vAlign w:val="bottom"/>
          </w:tcPr>
          <w:p w14:paraId="117BB112"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Valmierā</w:t>
            </w:r>
            <w:r w:rsidRPr="00654B48">
              <w:rPr>
                <w:rFonts w:ascii="Times New Roman" w:eastAsia="Times New Roman" w:hAnsi="Times New Roman" w:cs="Times New Roman"/>
              </w:rPr>
              <w:t>, vai tai blakus esošā citā</w:t>
            </w:r>
          </w:p>
          <w:p w14:paraId="5144A7A0"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administratīvajā teritorijā, bet ne tālāk kā 2 km attālumā no pilsētas robežas</w:t>
            </w:r>
          </w:p>
        </w:tc>
        <w:tc>
          <w:tcPr>
            <w:tcW w:w="2552" w:type="dxa"/>
            <w:tcBorders>
              <w:top w:val="single" w:sz="4" w:space="0" w:color="auto"/>
              <w:left w:val="single" w:sz="4" w:space="0" w:color="auto"/>
              <w:bottom w:val="single" w:sz="4" w:space="0" w:color="auto"/>
            </w:tcBorders>
            <w:shd w:val="clear" w:color="auto" w:fill="FFFFFF"/>
            <w:vAlign w:val="center"/>
          </w:tcPr>
          <w:p w14:paraId="51DF85C8"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viena DUS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071C2FA3" w14:textId="77777777" w:rsidR="00C06B4F" w:rsidRPr="00656C11" w:rsidRDefault="00C06B4F" w:rsidP="00B30601">
            <w:pPr>
              <w:jc w:val="both"/>
              <w:rPr>
                <w:rFonts w:ascii="Times New Roman" w:hAnsi="Times New Roman" w:cs="Times New Roman"/>
                <w:sz w:val="10"/>
                <w:szCs w:val="10"/>
              </w:rPr>
            </w:pPr>
          </w:p>
        </w:tc>
      </w:tr>
      <w:tr w:rsidR="00C06B4F" w:rsidRPr="00656C11" w14:paraId="3B3755C6" w14:textId="77777777" w:rsidTr="00656C11">
        <w:trPr>
          <w:trHeight w:hRule="exact" w:val="1036"/>
          <w:jc w:val="center"/>
        </w:trPr>
        <w:tc>
          <w:tcPr>
            <w:tcW w:w="683" w:type="dxa"/>
            <w:tcBorders>
              <w:top w:val="single" w:sz="4" w:space="0" w:color="auto"/>
              <w:left w:val="single" w:sz="4" w:space="0" w:color="auto"/>
              <w:bottom w:val="single" w:sz="4" w:space="0" w:color="auto"/>
            </w:tcBorders>
            <w:shd w:val="clear" w:color="auto" w:fill="FFFFFF"/>
            <w:vAlign w:val="center"/>
          </w:tcPr>
          <w:p w14:paraId="707130E0"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b/>
                <w:bCs/>
              </w:rPr>
              <w:t>6.</w:t>
            </w:r>
          </w:p>
        </w:tc>
        <w:tc>
          <w:tcPr>
            <w:tcW w:w="3990" w:type="dxa"/>
            <w:tcBorders>
              <w:top w:val="single" w:sz="4" w:space="0" w:color="auto"/>
              <w:left w:val="single" w:sz="4" w:space="0" w:color="auto"/>
              <w:bottom w:val="single" w:sz="4" w:space="0" w:color="auto"/>
            </w:tcBorders>
            <w:shd w:val="clear" w:color="auto" w:fill="FFFFFF"/>
            <w:vAlign w:val="bottom"/>
          </w:tcPr>
          <w:p w14:paraId="09BDAC50" w14:textId="1D1EB82A" w:rsidR="00C06B4F" w:rsidRPr="00654B48" w:rsidRDefault="00C06B4F" w:rsidP="007C216F">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DUS skaits un izvietojums ES valstīs, tai skaitā jānodrošina 1. un 2. punktā noteiktās</w:t>
            </w:r>
            <w:r w:rsidR="00C25C87">
              <w:rPr>
                <w:rFonts w:ascii="Times New Roman" w:eastAsia="Times New Roman" w:hAnsi="Times New Roman" w:cs="Times New Roman"/>
                <w:b/>
                <w:bCs/>
              </w:rPr>
              <w:t xml:space="preserve"> </w:t>
            </w:r>
            <w:r w:rsidRPr="00654B48">
              <w:rPr>
                <w:rFonts w:ascii="Times New Roman" w:eastAsia="Times New Roman" w:hAnsi="Times New Roman" w:cs="Times New Roman"/>
                <w:b/>
                <w:bCs/>
              </w:rPr>
              <w:t>prasības:</w:t>
            </w:r>
          </w:p>
        </w:tc>
        <w:tc>
          <w:tcPr>
            <w:tcW w:w="2552" w:type="dxa"/>
            <w:tcBorders>
              <w:top w:val="single" w:sz="4" w:space="0" w:color="auto"/>
              <w:left w:val="single" w:sz="4" w:space="0" w:color="auto"/>
              <w:bottom w:val="single" w:sz="4" w:space="0" w:color="auto"/>
            </w:tcBorders>
            <w:shd w:val="clear" w:color="auto" w:fill="FFFFFF"/>
            <w:vAlign w:val="center"/>
          </w:tcPr>
          <w:p w14:paraId="4C882C2A"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Katru dienu 24 stundas</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1F131C74" w14:textId="77777777" w:rsidR="00C06B4F" w:rsidRPr="00656C11" w:rsidRDefault="00C06B4F" w:rsidP="00B30601">
            <w:pPr>
              <w:jc w:val="both"/>
              <w:rPr>
                <w:rFonts w:ascii="Times New Roman" w:hAnsi="Times New Roman" w:cs="Times New Roman"/>
                <w:sz w:val="10"/>
                <w:szCs w:val="10"/>
              </w:rPr>
            </w:pPr>
          </w:p>
        </w:tc>
      </w:tr>
      <w:tr w:rsidR="00C06B4F" w:rsidRPr="00654B48" w14:paraId="0E8C0A1D" w14:textId="77777777" w:rsidTr="00656C11">
        <w:tblPrEx>
          <w:jc w:val="left"/>
        </w:tblPrEx>
        <w:trPr>
          <w:trHeight w:hRule="exact" w:val="283"/>
        </w:trPr>
        <w:tc>
          <w:tcPr>
            <w:tcW w:w="683" w:type="dxa"/>
            <w:tcBorders>
              <w:top w:val="single" w:sz="4" w:space="0" w:color="auto"/>
              <w:left w:val="single" w:sz="4" w:space="0" w:color="auto"/>
            </w:tcBorders>
            <w:shd w:val="clear" w:color="auto" w:fill="FFFFFF"/>
          </w:tcPr>
          <w:p w14:paraId="54E25948" w14:textId="77777777" w:rsidR="00C06B4F" w:rsidRPr="00654B48"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tcBorders>
            <w:shd w:val="clear" w:color="auto" w:fill="FFFFFF"/>
            <w:vAlign w:val="bottom"/>
          </w:tcPr>
          <w:p w14:paraId="0A87FC85"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Lietuvā</w:t>
            </w:r>
          </w:p>
        </w:tc>
        <w:tc>
          <w:tcPr>
            <w:tcW w:w="2552" w:type="dxa"/>
            <w:tcBorders>
              <w:top w:val="single" w:sz="4" w:space="0" w:color="auto"/>
              <w:left w:val="single" w:sz="4" w:space="0" w:color="auto"/>
            </w:tcBorders>
            <w:shd w:val="clear" w:color="auto" w:fill="FFFFFF"/>
            <w:vAlign w:val="bottom"/>
          </w:tcPr>
          <w:p w14:paraId="1DEF3A3C"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viena DUS</w:t>
            </w:r>
          </w:p>
        </w:tc>
        <w:tc>
          <w:tcPr>
            <w:tcW w:w="2544" w:type="dxa"/>
            <w:tcBorders>
              <w:top w:val="single" w:sz="4" w:space="0" w:color="auto"/>
              <w:left w:val="single" w:sz="4" w:space="0" w:color="auto"/>
              <w:right w:val="single" w:sz="4" w:space="0" w:color="auto"/>
            </w:tcBorders>
            <w:shd w:val="clear" w:color="auto" w:fill="FFFFFF"/>
          </w:tcPr>
          <w:p w14:paraId="7D99C0F2" w14:textId="77777777" w:rsidR="00C06B4F" w:rsidRPr="00654B48" w:rsidRDefault="00C06B4F" w:rsidP="00B30601">
            <w:pPr>
              <w:jc w:val="both"/>
              <w:rPr>
                <w:rFonts w:ascii="Times New Roman" w:hAnsi="Times New Roman" w:cs="Times New Roman"/>
                <w:sz w:val="10"/>
                <w:szCs w:val="10"/>
              </w:rPr>
            </w:pPr>
          </w:p>
        </w:tc>
      </w:tr>
      <w:tr w:rsidR="00C06B4F" w:rsidRPr="00654B48" w14:paraId="38FB8CAA" w14:textId="77777777" w:rsidTr="00656C11">
        <w:tblPrEx>
          <w:jc w:val="left"/>
        </w:tblPrEx>
        <w:trPr>
          <w:trHeight w:hRule="exact" w:val="288"/>
        </w:trPr>
        <w:tc>
          <w:tcPr>
            <w:tcW w:w="683" w:type="dxa"/>
            <w:tcBorders>
              <w:top w:val="single" w:sz="4" w:space="0" w:color="auto"/>
              <w:left w:val="single" w:sz="4" w:space="0" w:color="auto"/>
            </w:tcBorders>
            <w:shd w:val="clear" w:color="auto" w:fill="FFFFFF"/>
          </w:tcPr>
          <w:p w14:paraId="2D6CBA4D" w14:textId="77777777" w:rsidR="00C06B4F" w:rsidRPr="00654B48" w:rsidRDefault="00C06B4F" w:rsidP="00B30601">
            <w:pPr>
              <w:jc w:val="both"/>
              <w:rPr>
                <w:rFonts w:ascii="Times New Roman" w:hAnsi="Times New Roman" w:cs="Times New Roman"/>
                <w:sz w:val="10"/>
                <w:szCs w:val="10"/>
              </w:rPr>
            </w:pPr>
          </w:p>
        </w:tc>
        <w:tc>
          <w:tcPr>
            <w:tcW w:w="3990" w:type="dxa"/>
            <w:tcBorders>
              <w:top w:val="single" w:sz="4" w:space="0" w:color="auto"/>
              <w:left w:val="single" w:sz="4" w:space="0" w:color="auto"/>
            </w:tcBorders>
            <w:shd w:val="clear" w:color="auto" w:fill="FFFFFF"/>
            <w:vAlign w:val="bottom"/>
          </w:tcPr>
          <w:p w14:paraId="3F33E58D"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Igaunijā</w:t>
            </w:r>
          </w:p>
        </w:tc>
        <w:tc>
          <w:tcPr>
            <w:tcW w:w="2552" w:type="dxa"/>
            <w:tcBorders>
              <w:top w:val="single" w:sz="4" w:space="0" w:color="auto"/>
              <w:left w:val="single" w:sz="4" w:space="0" w:color="auto"/>
            </w:tcBorders>
            <w:shd w:val="clear" w:color="auto" w:fill="FFFFFF"/>
            <w:vAlign w:val="bottom"/>
          </w:tcPr>
          <w:p w14:paraId="44FA3A4C"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Vismaz viena DUS</w:t>
            </w:r>
          </w:p>
        </w:tc>
        <w:tc>
          <w:tcPr>
            <w:tcW w:w="2544" w:type="dxa"/>
            <w:tcBorders>
              <w:top w:val="single" w:sz="4" w:space="0" w:color="auto"/>
              <w:left w:val="single" w:sz="4" w:space="0" w:color="auto"/>
              <w:right w:val="single" w:sz="4" w:space="0" w:color="auto"/>
            </w:tcBorders>
            <w:shd w:val="clear" w:color="auto" w:fill="FFFFFF"/>
          </w:tcPr>
          <w:p w14:paraId="4E9B5AE9" w14:textId="77777777" w:rsidR="00C06B4F" w:rsidRPr="00654B48" w:rsidRDefault="00C06B4F" w:rsidP="00B30601">
            <w:pPr>
              <w:jc w:val="both"/>
              <w:rPr>
                <w:rFonts w:ascii="Times New Roman" w:hAnsi="Times New Roman" w:cs="Times New Roman"/>
                <w:sz w:val="10"/>
                <w:szCs w:val="10"/>
              </w:rPr>
            </w:pPr>
          </w:p>
        </w:tc>
      </w:tr>
      <w:tr w:rsidR="00C06B4F" w:rsidRPr="00654B48" w14:paraId="29C4F328" w14:textId="77777777" w:rsidTr="00656C11">
        <w:tblPrEx>
          <w:jc w:val="left"/>
        </w:tblPrEx>
        <w:trPr>
          <w:trHeight w:hRule="exact" w:val="283"/>
        </w:trPr>
        <w:tc>
          <w:tcPr>
            <w:tcW w:w="683" w:type="dxa"/>
            <w:tcBorders>
              <w:top w:val="single" w:sz="4" w:space="0" w:color="auto"/>
              <w:left w:val="single" w:sz="4" w:space="0" w:color="auto"/>
            </w:tcBorders>
            <w:shd w:val="clear" w:color="auto" w:fill="FFFFFF"/>
            <w:vAlign w:val="bottom"/>
          </w:tcPr>
          <w:p w14:paraId="25501E71"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b/>
                <w:bCs/>
              </w:rPr>
              <w:t>7.</w:t>
            </w:r>
          </w:p>
        </w:tc>
        <w:tc>
          <w:tcPr>
            <w:tcW w:w="3990" w:type="dxa"/>
            <w:tcBorders>
              <w:top w:val="single" w:sz="4" w:space="0" w:color="auto"/>
              <w:left w:val="single" w:sz="4" w:space="0" w:color="auto"/>
            </w:tcBorders>
            <w:shd w:val="clear" w:color="auto" w:fill="FFFFFF"/>
            <w:vAlign w:val="bottom"/>
          </w:tcPr>
          <w:p w14:paraId="0DAC8FDF"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b/>
                <w:bCs/>
              </w:rPr>
              <w:t>Prasības atbilstībai:</w:t>
            </w:r>
          </w:p>
        </w:tc>
        <w:tc>
          <w:tcPr>
            <w:tcW w:w="5096" w:type="dxa"/>
            <w:gridSpan w:val="2"/>
            <w:tcBorders>
              <w:top w:val="single" w:sz="4" w:space="0" w:color="auto"/>
              <w:left w:val="single" w:sz="4" w:space="0" w:color="auto"/>
              <w:right w:val="single" w:sz="4" w:space="0" w:color="auto"/>
            </w:tcBorders>
            <w:shd w:val="clear" w:color="auto" w:fill="FFFFFF"/>
          </w:tcPr>
          <w:p w14:paraId="3018280B" w14:textId="77777777" w:rsidR="00C06B4F" w:rsidRPr="00654B48" w:rsidRDefault="00C06B4F" w:rsidP="009A5241">
            <w:pPr>
              <w:ind w:left="132" w:right="127"/>
              <w:jc w:val="both"/>
              <w:rPr>
                <w:rFonts w:ascii="Times New Roman" w:hAnsi="Times New Roman" w:cs="Times New Roman"/>
                <w:sz w:val="10"/>
                <w:szCs w:val="10"/>
              </w:rPr>
            </w:pPr>
          </w:p>
        </w:tc>
      </w:tr>
      <w:tr w:rsidR="00C06B4F" w:rsidRPr="00654B48" w14:paraId="55B93BF1" w14:textId="77777777" w:rsidTr="00656C11">
        <w:tblPrEx>
          <w:jc w:val="left"/>
        </w:tblPrEx>
        <w:trPr>
          <w:trHeight w:hRule="exact" w:val="288"/>
        </w:trPr>
        <w:tc>
          <w:tcPr>
            <w:tcW w:w="683" w:type="dxa"/>
            <w:tcBorders>
              <w:top w:val="single" w:sz="4" w:space="0" w:color="auto"/>
              <w:left w:val="single" w:sz="4" w:space="0" w:color="auto"/>
            </w:tcBorders>
            <w:shd w:val="clear" w:color="auto" w:fill="FFFFFF"/>
            <w:vAlign w:val="bottom"/>
          </w:tcPr>
          <w:p w14:paraId="03B1121D"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rPr>
              <w:t>7.1.</w:t>
            </w:r>
          </w:p>
        </w:tc>
        <w:tc>
          <w:tcPr>
            <w:tcW w:w="3990" w:type="dxa"/>
            <w:tcBorders>
              <w:top w:val="single" w:sz="4" w:space="0" w:color="auto"/>
              <w:left w:val="single" w:sz="4" w:space="0" w:color="auto"/>
            </w:tcBorders>
            <w:shd w:val="clear" w:color="auto" w:fill="FFFFFF"/>
            <w:vAlign w:val="bottom"/>
          </w:tcPr>
          <w:p w14:paraId="3B108813"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Degvielas atbilstības sertifikātu saraksts</w:t>
            </w:r>
          </w:p>
        </w:tc>
        <w:tc>
          <w:tcPr>
            <w:tcW w:w="2552" w:type="dxa"/>
            <w:tcBorders>
              <w:top w:val="single" w:sz="4" w:space="0" w:color="auto"/>
              <w:left w:val="single" w:sz="4" w:space="0" w:color="auto"/>
            </w:tcBorders>
            <w:shd w:val="clear" w:color="auto" w:fill="FFFFFF"/>
            <w:vAlign w:val="bottom"/>
          </w:tcPr>
          <w:p w14:paraId="04411AD2"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right w:val="single" w:sz="4" w:space="0" w:color="auto"/>
            </w:tcBorders>
            <w:shd w:val="clear" w:color="auto" w:fill="FFFFFF"/>
          </w:tcPr>
          <w:p w14:paraId="50AE9C91" w14:textId="77777777" w:rsidR="00C06B4F" w:rsidRPr="00654B48" w:rsidRDefault="00C06B4F" w:rsidP="00B30601">
            <w:pPr>
              <w:jc w:val="both"/>
              <w:rPr>
                <w:rFonts w:ascii="Times New Roman" w:hAnsi="Times New Roman" w:cs="Times New Roman"/>
                <w:sz w:val="10"/>
                <w:szCs w:val="10"/>
              </w:rPr>
            </w:pPr>
          </w:p>
        </w:tc>
      </w:tr>
      <w:tr w:rsidR="00C06B4F" w:rsidRPr="00654B48" w14:paraId="6297ADEA" w14:textId="77777777" w:rsidTr="00656C11">
        <w:tblPrEx>
          <w:jc w:val="left"/>
        </w:tblPrEx>
        <w:trPr>
          <w:trHeight w:hRule="exact" w:val="288"/>
        </w:trPr>
        <w:tc>
          <w:tcPr>
            <w:tcW w:w="683" w:type="dxa"/>
            <w:tcBorders>
              <w:top w:val="single" w:sz="4" w:space="0" w:color="auto"/>
              <w:left w:val="single" w:sz="4" w:space="0" w:color="auto"/>
            </w:tcBorders>
            <w:shd w:val="clear" w:color="auto" w:fill="FFFFFF"/>
            <w:vAlign w:val="bottom"/>
          </w:tcPr>
          <w:p w14:paraId="3E3D8184"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rPr>
              <w:t>7.2.</w:t>
            </w:r>
          </w:p>
        </w:tc>
        <w:tc>
          <w:tcPr>
            <w:tcW w:w="3990" w:type="dxa"/>
            <w:tcBorders>
              <w:top w:val="single" w:sz="4" w:space="0" w:color="auto"/>
              <w:left w:val="single" w:sz="4" w:space="0" w:color="auto"/>
            </w:tcBorders>
            <w:shd w:val="clear" w:color="auto" w:fill="FFFFFF"/>
            <w:vAlign w:val="bottom"/>
          </w:tcPr>
          <w:p w14:paraId="589E6D2F"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Kredītkaršu izmantošanas noteikumi</w:t>
            </w:r>
          </w:p>
        </w:tc>
        <w:tc>
          <w:tcPr>
            <w:tcW w:w="2552" w:type="dxa"/>
            <w:tcBorders>
              <w:top w:val="single" w:sz="4" w:space="0" w:color="auto"/>
              <w:left w:val="single" w:sz="4" w:space="0" w:color="auto"/>
            </w:tcBorders>
            <w:shd w:val="clear" w:color="auto" w:fill="FFFFFF"/>
            <w:vAlign w:val="bottom"/>
          </w:tcPr>
          <w:p w14:paraId="50CF81CF"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right w:val="single" w:sz="4" w:space="0" w:color="auto"/>
            </w:tcBorders>
            <w:shd w:val="clear" w:color="auto" w:fill="FFFFFF"/>
          </w:tcPr>
          <w:p w14:paraId="43B3C4F4" w14:textId="77777777" w:rsidR="00C06B4F" w:rsidRPr="00654B48" w:rsidRDefault="00C06B4F" w:rsidP="00B30601">
            <w:pPr>
              <w:jc w:val="both"/>
              <w:rPr>
                <w:rFonts w:ascii="Times New Roman" w:hAnsi="Times New Roman" w:cs="Times New Roman"/>
                <w:sz w:val="10"/>
                <w:szCs w:val="10"/>
              </w:rPr>
            </w:pPr>
          </w:p>
        </w:tc>
      </w:tr>
      <w:tr w:rsidR="00C06B4F" w:rsidRPr="00654B48" w14:paraId="1F46417F" w14:textId="77777777" w:rsidTr="00656C11">
        <w:tblPrEx>
          <w:jc w:val="left"/>
        </w:tblPrEx>
        <w:trPr>
          <w:trHeight w:hRule="exact" w:val="283"/>
        </w:trPr>
        <w:tc>
          <w:tcPr>
            <w:tcW w:w="683" w:type="dxa"/>
            <w:tcBorders>
              <w:top w:val="single" w:sz="4" w:space="0" w:color="auto"/>
              <w:left w:val="single" w:sz="4" w:space="0" w:color="auto"/>
            </w:tcBorders>
            <w:shd w:val="clear" w:color="auto" w:fill="FFFFFF"/>
            <w:vAlign w:val="bottom"/>
          </w:tcPr>
          <w:p w14:paraId="6FF7CBB6"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rPr>
              <w:t>7.3.</w:t>
            </w:r>
          </w:p>
        </w:tc>
        <w:tc>
          <w:tcPr>
            <w:tcW w:w="3990" w:type="dxa"/>
            <w:tcBorders>
              <w:top w:val="single" w:sz="4" w:space="0" w:color="auto"/>
              <w:left w:val="single" w:sz="4" w:space="0" w:color="auto"/>
            </w:tcBorders>
            <w:shd w:val="clear" w:color="auto" w:fill="FFFFFF"/>
            <w:vAlign w:val="bottom"/>
          </w:tcPr>
          <w:p w14:paraId="104EFFEE"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Kredītkartēm drošības apraksts</w:t>
            </w:r>
          </w:p>
        </w:tc>
        <w:tc>
          <w:tcPr>
            <w:tcW w:w="2552" w:type="dxa"/>
            <w:tcBorders>
              <w:top w:val="single" w:sz="4" w:space="0" w:color="auto"/>
              <w:left w:val="single" w:sz="4" w:space="0" w:color="auto"/>
            </w:tcBorders>
            <w:shd w:val="clear" w:color="auto" w:fill="FFFFFF"/>
            <w:vAlign w:val="bottom"/>
          </w:tcPr>
          <w:p w14:paraId="41BCF5D9"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right w:val="single" w:sz="4" w:space="0" w:color="auto"/>
            </w:tcBorders>
            <w:shd w:val="clear" w:color="auto" w:fill="FFFFFF"/>
          </w:tcPr>
          <w:p w14:paraId="09305C01" w14:textId="77777777" w:rsidR="00C06B4F" w:rsidRPr="00654B48" w:rsidRDefault="00C06B4F" w:rsidP="00B30601">
            <w:pPr>
              <w:jc w:val="both"/>
              <w:rPr>
                <w:rFonts w:ascii="Times New Roman" w:hAnsi="Times New Roman" w:cs="Times New Roman"/>
                <w:sz w:val="10"/>
                <w:szCs w:val="10"/>
              </w:rPr>
            </w:pPr>
          </w:p>
        </w:tc>
      </w:tr>
      <w:tr w:rsidR="00C06B4F" w:rsidRPr="00654B48" w14:paraId="14AB587A" w14:textId="77777777" w:rsidTr="00656C11">
        <w:tblPrEx>
          <w:jc w:val="left"/>
        </w:tblPrEx>
        <w:trPr>
          <w:trHeight w:hRule="exact" w:val="288"/>
        </w:trPr>
        <w:tc>
          <w:tcPr>
            <w:tcW w:w="683" w:type="dxa"/>
            <w:tcBorders>
              <w:top w:val="single" w:sz="4" w:space="0" w:color="auto"/>
              <w:left w:val="single" w:sz="4" w:space="0" w:color="auto"/>
            </w:tcBorders>
            <w:shd w:val="clear" w:color="auto" w:fill="FFFFFF"/>
            <w:vAlign w:val="bottom"/>
          </w:tcPr>
          <w:p w14:paraId="654B6247"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rPr>
              <w:t>7.4.</w:t>
            </w:r>
          </w:p>
        </w:tc>
        <w:tc>
          <w:tcPr>
            <w:tcW w:w="3990" w:type="dxa"/>
            <w:tcBorders>
              <w:top w:val="single" w:sz="4" w:space="0" w:color="auto"/>
              <w:left w:val="single" w:sz="4" w:space="0" w:color="auto"/>
            </w:tcBorders>
            <w:shd w:val="clear" w:color="auto" w:fill="FFFFFF"/>
            <w:vAlign w:val="bottom"/>
          </w:tcPr>
          <w:p w14:paraId="18062007"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Kredītkaršu saņemšanas kārtība</w:t>
            </w:r>
          </w:p>
        </w:tc>
        <w:tc>
          <w:tcPr>
            <w:tcW w:w="2552" w:type="dxa"/>
            <w:tcBorders>
              <w:top w:val="single" w:sz="4" w:space="0" w:color="auto"/>
              <w:left w:val="single" w:sz="4" w:space="0" w:color="auto"/>
            </w:tcBorders>
            <w:shd w:val="clear" w:color="auto" w:fill="FFFFFF"/>
            <w:vAlign w:val="bottom"/>
          </w:tcPr>
          <w:p w14:paraId="3E07650A"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right w:val="single" w:sz="4" w:space="0" w:color="auto"/>
            </w:tcBorders>
            <w:shd w:val="clear" w:color="auto" w:fill="FFFFFF"/>
          </w:tcPr>
          <w:p w14:paraId="3CBC08D3" w14:textId="77777777" w:rsidR="00C06B4F" w:rsidRPr="00654B48" w:rsidRDefault="00C06B4F" w:rsidP="00B30601">
            <w:pPr>
              <w:jc w:val="both"/>
              <w:rPr>
                <w:rFonts w:ascii="Times New Roman" w:hAnsi="Times New Roman" w:cs="Times New Roman"/>
                <w:sz w:val="10"/>
                <w:szCs w:val="10"/>
              </w:rPr>
            </w:pPr>
          </w:p>
        </w:tc>
      </w:tr>
      <w:tr w:rsidR="00C06B4F" w:rsidRPr="00654B48" w14:paraId="2BC9BA89" w14:textId="77777777" w:rsidTr="00656C11">
        <w:tblPrEx>
          <w:jc w:val="left"/>
        </w:tblPrEx>
        <w:trPr>
          <w:trHeight w:hRule="exact" w:val="283"/>
        </w:trPr>
        <w:tc>
          <w:tcPr>
            <w:tcW w:w="683" w:type="dxa"/>
            <w:tcBorders>
              <w:top w:val="single" w:sz="4" w:space="0" w:color="auto"/>
              <w:left w:val="single" w:sz="4" w:space="0" w:color="auto"/>
            </w:tcBorders>
            <w:shd w:val="clear" w:color="auto" w:fill="FFFFFF"/>
            <w:vAlign w:val="bottom"/>
          </w:tcPr>
          <w:p w14:paraId="0C6E0149"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rPr>
              <w:t>7.5.</w:t>
            </w:r>
          </w:p>
        </w:tc>
        <w:tc>
          <w:tcPr>
            <w:tcW w:w="3990" w:type="dxa"/>
            <w:tcBorders>
              <w:top w:val="single" w:sz="4" w:space="0" w:color="auto"/>
              <w:left w:val="single" w:sz="4" w:space="0" w:color="auto"/>
            </w:tcBorders>
            <w:shd w:val="clear" w:color="auto" w:fill="FFFFFF"/>
            <w:vAlign w:val="bottom"/>
          </w:tcPr>
          <w:p w14:paraId="73341380"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Iespējamie limiti un ierobežojumi kredītkartēm</w:t>
            </w:r>
          </w:p>
        </w:tc>
        <w:tc>
          <w:tcPr>
            <w:tcW w:w="2552" w:type="dxa"/>
            <w:tcBorders>
              <w:top w:val="single" w:sz="4" w:space="0" w:color="auto"/>
              <w:left w:val="single" w:sz="4" w:space="0" w:color="auto"/>
            </w:tcBorders>
            <w:shd w:val="clear" w:color="auto" w:fill="FFFFFF"/>
            <w:vAlign w:val="bottom"/>
          </w:tcPr>
          <w:p w14:paraId="2FDD085E"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right w:val="single" w:sz="4" w:space="0" w:color="auto"/>
            </w:tcBorders>
            <w:shd w:val="clear" w:color="auto" w:fill="FFFFFF"/>
          </w:tcPr>
          <w:p w14:paraId="4D96C328" w14:textId="77777777" w:rsidR="00C06B4F" w:rsidRPr="00654B48" w:rsidRDefault="00C06B4F" w:rsidP="00B30601">
            <w:pPr>
              <w:jc w:val="both"/>
              <w:rPr>
                <w:rFonts w:ascii="Times New Roman" w:hAnsi="Times New Roman" w:cs="Times New Roman"/>
                <w:sz w:val="10"/>
                <w:szCs w:val="10"/>
              </w:rPr>
            </w:pPr>
          </w:p>
        </w:tc>
      </w:tr>
      <w:tr w:rsidR="00C06B4F" w:rsidRPr="00654B48" w14:paraId="5583B8AA" w14:textId="77777777" w:rsidTr="00656C11">
        <w:tblPrEx>
          <w:jc w:val="left"/>
        </w:tblPrEx>
        <w:trPr>
          <w:trHeight w:hRule="exact" w:val="288"/>
        </w:trPr>
        <w:tc>
          <w:tcPr>
            <w:tcW w:w="683" w:type="dxa"/>
            <w:tcBorders>
              <w:top w:val="single" w:sz="4" w:space="0" w:color="auto"/>
              <w:left w:val="single" w:sz="4" w:space="0" w:color="auto"/>
            </w:tcBorders>
            <w:shd w:val="clear" w:color="auto" w:fill="FFFFFF"/>
            <w:vAlign w:val="bottom"/>
          </w:tcPr>
          <w:p w14:paraId="7505EDE9"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rPr>
              <w:t>7.6.</w:t>
            </w:r>
          </w:p>
        </w:tc>
        <w:tc>
          <w:tcPr>
            <w:tcW w:w="3990" w:type="dxa"/>
            <w:tcBorders>
              <w:top w:val="single" w:sz="4" w:space="0" w:color="auto"/>
              <w:left w:val="single" w:sz="4" w:space="0" w:color="auto"/>
            </w:tcBorders>
            <w:shd w:val="clear" w:color="auto" w:fill="FFFFFF"/>
            <w:vAlign w:val="bottom"/>
          </w:tcPr>
          <w:p w14:paraId="7F85032B"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Atskaite par kredītkartēm</w:t>
            </w:r>
          </w:p>
        </w:tc>
        <w:tc>
          <w:tcPr>
            <w:tcW w:w="2552" w:type="dxa"/>
            <w:tcBorders>
              <w:top w:val="single" w:sz="4" w:space="0" w:color="auto"/>
              <w:left w:val="single" w:sz="4" w:space="0" w:color="auto"/>
            </w:tcBorders>
            <w:shd w:val="clear" w:color="auto" w:fill="FFFFFF"/>
            <w:vAlign w:val="bottom"/>
          </w:tcPr>
          <w:p w14:paraId="2CD78ED2"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right w:val="single" w:sz="4" w:space="0" w:color="auto"/>
            </w:tcBorders>
            <w:shd w:val="clear" w:color="auto" w:fill="FFFFFF"/>
          </w:tcPr>
          <w:p w14:paraId="648ECE0D" w14:textId="77777777" w:rsidR="00C06B4F" w:rsidRPr="00654B48" w:rsidRDefault="00C06B4F" w:rsidP="00B30601">
            <w:pPr>
              <w:jc w:val="both"/>
              <w:rPr>
                <w:rFonts w:ascii="Times New Roman" w:hAnsi="Times New Roman" w:cs="Times New Roman"/>
                <w:sz w:val="10"/>
                <w:szCs w:val="10"/>
              </w:rPr>
            </w:pPr>
          </w:p>
        </w:tc>
      </w:tr>
      <w:tr w:rsidR="00C06B4F" w:rsidRPr="00654B48" w14:paraId="2F524DB8" w14:textId="77777777" w:rsidTr="00656C11">
        <w:tblPrEx>
          <w:jc w:val="left"/>
        </w:tblPrEx>
        <w:trPr>
          <w:trHeight w:hRule="exact" w:val="283"/>
        </w:trPr>
        <w:tc>
          <w:tcPr>
            <w:tcW w:w="683" w:type="dxa"/>
            <w:tcBorders>
              <w:top w:val="single" w:sz="4" w:space="0" w:color="auto"/>
              <w:left w:val="single" w:sz="4" w:space="0" w:color="auto"/>
            </w:tcBorders>
            <w:shd w:val="clear" w:color="auto" w:fill="FFFFFF"/>
            <w:vAlign w:val="bottom"/>
          </w:tcPr>
          <w:p w14:paraId="395039D5"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rPr>
              <w:t>7.7.</w:t>
            </w:r>
          </w:p>
        </w:tc>
        <w:tc>
          <w:tcPr>
            <w:tcW w:w="3990" w:type="dxa"/>
            <w:tcBorders>
              <w:top w:val="single" w:sz="4" w:space="0" w:color="auto"/>
              <w:left w:val="single" w:sz="4" w:space="0" w:color="auto"/>
            </w:tcBorders>
            <w:shd w:val="clear" w:color="auto" w:fill="FFFFFF"/>
            <w:vAlign w:val="bottom"/>
          </w:tcPr>
          <w:p w14:paraId="55C785AE"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Kredītkartes derīguma termiņš</w:t>
            </w:r>
          </w:p>
        </w:tc>
        <w:tc>
          <w:tcPr>
            <w:tcW w:w="2552" w:type="dxa"/>
            <w:tcBorders>
              <w:top w:val="single" w:sz="4" w:space="0" w:color="auto"/>
              <w:left w:val="single" w:sz="4" w:space="0" w:color="auto"/>
            </w:tcBorders>
            <w:shd w:val="clear" w:color="auto" w:fill="FFFFFF"/>
            <w:vAlign w:val="bottom"/>
          </w:tcPr>
          <w:p w14:paraId="6260543A"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right w:val="single" w:sz="4" w:space="0" w:color="auto"/>
            </w:tcBorders>
            <w:shd w:val="clear" w:color="auto" w:fill="FFFFFF"/>
          </w:tcPr>
          <w:p w14:paraId="248C241E" w14:textId="77777777" w:rsidR="00C06B4F" w:rsidRPr="00654B48" w:rsidRDefault="00C06B4F" w:rsidP="00B30601">
            <w:pPr>
              <w:jc w:val="both"/>
              <w:rPr>
                <w:rFonts w:ascii="Times New Roman" w:hAnsi="Times New Roman" w:cs="Times New Roman"/>
                <w:sz w:val="10"/>
                <w:szCs w:val="10"/>
              </w:rPr>
            </w:pPr>
          </w:p>
        </w:tc>
      </w:tr>
      <w:tr w:rsidR="00C06B4F" w:rsidRPr="00654B48" w14:paraId="049B38B7" w14:textId="77777777" w:rsidTr="00656C11">
        <w:tblPrEx>
          <w:jc w:val="left"/>
        </w:tblPrEx>
        <w:trPr>
          <w:trHeight w:hRule="exact" w:val="576"/>
        </w:trPr>
        <w:tc>
          <w:tcPr>
            <w:tcW w:w="683" w:type="dxa"/>
            <w:tcBorders>
              <w:top w:val="single" w:sz="4" w:space="0" w:color="auto"/>
              <w:left w:val="single" w:sz="4" w:space="0" w:color="auto"/>
              <w:bottom w:val="single" w:sz="4" w:space="0" w:color="auto"/>
            </w:tcBorders>
            <w:shd w:val="clear" w:color="auto" w:fill="FFFFFF"/>
            <w:vAlign w:val="center"/>
          </w:tcPr>
          <w:p w14:paraId="037C55E0" w14:textId="77777777" w:rsidR="00C06B4F" w:rsidRPr="00654B48" w:rsidRDefault="00C06B4F" w:rsidP="00B30601">
            <w:pPr>
              <w:jc w:val="both"/>
              <w:rPr>
                <w:rFonts w:ascii="Times New Roman" w:eastAsia="Times New Roman" w:hAnsi="Times New Roman" w:cs="Times New Roman"/>
              </w:rPr>
            </w:pPr>
            <w:r w:rsidRPr="00654B48">
              <w:rPr>
                <w:rFonts w:ascii="Times New Roman" w:eastAsia="Times New Roman" w:hAnsi="Times New Roman" w:cs="Times New Roman"/>
              </w:rPr>
              <w:t>7.8.</w:t>
            </w:r>
          </w:p>
        </w:tc>
        <w:tc>
          <w:tcPr>
            <w:tcW w:w="3990" w:type="dxa"/>
            <w:tcBorders>
              <w:top w:val="single" w:sz="4" w:space="0" w:color="auto"/>
              <w:left w:val="single" w:sz="4" w:space="0" w:color="auto"/>
              <w:bottom w:val="single" w:sz="4" w:space="0" w:color="auto"/>
            </w:tcBorders>
            <w:shd w:val="clear" w:color="auto" w:fill="FFFFFF"/>
            <w:vAlign w:val="bottom"/>
          </w:tcPr>
          <w:p w14:paraId="53F73788" w14:textId="77777777" w:rsidR="00C06B4F" w:rsidRPr="00654B48" w:rsidRDefault="00C06B4F" w:rsidP="009A5241">
            <w:pPr>
              <w:ind w:right="129"/>
              <w:jc w:val="both"/>
              <w:rPr>
                <w:rFonts w:ascii="Times New Roman" w:eastAsia="Times New Roman" w:hAnsi="Times New Roman" w:cs="Times New Roman"/>
              </w:rPr>
            </w:pPr>
            <w:r w:rsidRPr="00654B48">
              <w:rPr>
                <w:rFonts w:ascii="Times New Roman" w:eastAsia="Times New Roman" w:hAnsi="Times New Roman" w:cs="Times New Roman"/>
              </w:rPr>
              <w:t>DUS skaits, darba laiks un izvietojums visā Latvijā, Lietuvā un Igaunijā</w:t>
            </w:r>
          </w:p>
        </w:tc>
        <w:tc>
          <w:tcPr>
            <w:tcW w:w="2552" w:type="dxa"/>
            <w:tcBorders>
              <w:top w:val="single" w:sz="4" w:space="0" w:color="auto"/>
              <w:left w:val="single" w:sz="4" w:space="0" w:color="auto"/>
              <w:bottom w:val="single" w:sz="4" w:space="0" w:color="auto"/>
            </w:tcBorders>
            <w:shd w:val="clear" w:color="auto" w:fill="FFFFFF"/>
            <w:vAlign w:val="center"/>
          </w:tcPr>
          <w:p w14:paraId="4E1A4F59" w14:textId="77777777" w:rsidR="00C06B4F" w:rsidRPr="00654B48" w:rsidRDefault="00C06B4F" w:rsidP="009A5241">
            <w:pPr>
              <w:ind w:left="132" w:right="127"/>
              <w:jc w:val="both"/>
              <w:rPr>
                <w:rFonts w:ascii="Times New Roman" w:eastAsia="Times New Roman" w:hAnsi="Times New Roman" w:cs="Times New Roman"/>
              </w:rPr>
            </w:pPr>
            <w:r w:rsidRPr="00654B48">
              <w:rPr>
                <w:rFonts w:ascii="Times New Roman" w:eastAsia="Times New Roman" w:hAnsi="Times New Roman" w:cs="Times New Roman"/>
              </w:rPr>
              <w:t>Jānodrošina</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14:paraId="6262D53C" w14:textId="77777777" w:rsidR="00C06B4F" w:rsidRPr="00654B48" w:rsidRDefault="00C06B4F" w:rsidP="00B30601">
            <w:pPr>
              <w:jc w:val="both"/>
              <w:rPr>
                <w:rFonts w:ascii="Times New Roman" w:hAnsi="Times New Roman" w:cs="Times New Roman"/>
                <w:sz w:val="10"/>
                <w:szCs w:val="10"/>
              </w:rPr>
            </w:pPr>
          </w:p>
        </w:tc>
      </w:tr>
    </w:tbl>
    <w:p w14:paraId="51DB76C2" w14:textId="77777777" w:rsidR="00654B48" w:rsidRPr="00654B48" w:rsidRDefault="00654B48" w:rsidP="00B30601">
      <w:pPr>
        <w:spacing w:after="166" w:line="14" w:lineRule="exact"/>
        <w:jc w:val="both"/>
        <w:rPr>
          <w:rFonts w:ascii="Times New Roman" w:hAnsi="Times New Roman" w:cs="Times New Roman"/>
        </w:rPr>
      </w:pPr>
    </w:p>
    <w:p w14:paraId="6B67C5BE" w14:textId="77777777" w:rsidR="00654B48" w:rsidRPr="00654B48" w:rsidRDefault="00654B48" w:rsidP="00B30601">
      <w:pPr>
        <w:ind w:left="140"/>
        <w:jc w:val="both"/>
        <w:rPr>
          <w:rFonts w:ascii="Times New Roman" w:eastAsia="Times New Roman" w:hAnsi="Times New Roman" w:cs="Times New Roman"/>
        </w:rPr>
      </w:pPr>
      <w:r w:rsidRPr="00654B48">
        <w:rPr>
          <w:rFonts w:ascii="Times New Roman" w:eastAsia="Times New Roman" w:hAnsi="Times New Roman" w:cs="Times New Roman"/>
        </w:rPr>
        <w:t>* Pasūtītājs saglabā tiesības pasūtīt mazāku kopējo apjomu</w:t>
      </w:r>
    </w:p>
    <w:p w14:paraId="0719FEFE" w14:textId="77777777" w:rsidR="00654B48" w:rsidRPr="00654B48" w:rsidRDefault="00654B48" w:rsidP="00B30601">
      <w:pPr>
        <w:ind w:left="140"/>
        <w:jc w:val="both"/>
        <w:rPr>
          <w:rFonts w:ascii="Times New Roman" w:eastAsia="Times New Roman" w:hAnsi="Times New Roman" w:cs="Times New Roman"/>
        </w:rPr>
      </w:pPr>
      <w:r w:rsidRPr="00654B48">
        <w:rPr>
          <w:rFonts w:ascii="Times New Roman" w:eastAsia="Times New Roman" w:hAnsi="Times New Roman" w:cs="Times New Roman"/>
        </w:rPr>
        <w:t>** DUS atrodas attiecīgajā pilsētā vai tai blakusesošā citā administratīvajā teritorijā, bet ne tālāk kā</w:t>
      </w:r>
      <w:r w:rsidR="00C06B4F" w:rsidRPr="00656C11">
        <w:rPr>
          <w:rFonts w:ascii="Times New Roman" w:eastAsia="Times New Roman" w:hAnsi="Times New Roman" w:cs="Times New Roman"/>
        </w:rPr>
        <w:t xml:space="preserve"> </w:t>
      </w:r>
      <w:r w:rsidRPr="00654B48">
        <w:rPr>
          <w:rFonts w:ascii="Times New Roman" w:eastAsia="Times New Roman" w:hAnsi="Times New Roman" w:cs="Times New Roman"/>
        </w:rPr>
        <w:t>2 (divu) kilometru attālumā attiecībā uz 1.iepirkuma daļu un 35 (trīsdesmit piecu) kilometru attālumā attiecībā uz 2.iepirkuma daļu.</w:t>
      </w:r>
    </w:p>
    <w:p w14:paraId="0B57F838" w14:textId="77777777" w:rsidR="00654B48" w:rsidRPr="00654B48" w:rsidRDefault="00654B48" w:rsidP="00B30601">
      <w:pPr>
        <w:keepNext/>
        <w:keepLines/>
        <w:numPr>
          <w:ilvl w:val="0"/>
          <w:numId w:val="4"/>
        </w:numPr>
        <w:tabs>
          <w:tab w:val="left" w:pos="348"/>
        </w:tabs>
        <w:spacing w:after="120"/>
        <w:jc w:val="both"/>
        <w:outlineLvl w:val="1"/>
        <w:rPr>
          <w:rFonts w:ascii="Times New Roman" w:eastAsia="Times New Roman" w:hAnsi="Times New Roman" w:cs="Times New Roman"/>
          <w:b/>
          <w:bCs/>
        </w:rPr>
      </w:pPr>
      <w:bookmarkStart w:id="10" w:name="bookmark46"/>
      <w:r w:rsidRPr="00654B48">
        <w:rPr>
          <w:rFonts w:ascii="Times New Roman" w:eastAsia="Times New Roman" w:hAnsi="Times New Roman" w:cs="Times New Roman"/>
          <w:b/>
          <w:bCs/>
        </w:rPr>
        <w:t>Iepirkuma priekšmeta tehniskā specifikācija</w:t>
      </w:r>
      <w:bookmarkEnd w:id="10"/>
    </w:p>
    <w:p w14:paraId="48DA3AAF" w14:textId="77777777" w:rsidR="00654B48" w:rsidRPr="00654B48" w:rsidRDefault="00654B48" w:rsidP="00B30601">
      <w:pPr>
        <w:numPr>
          <w:ilvl w:val="1"/>
          <w:numId w:val="4"/>
        </w:numPr>
        <w:tabs>
          <w:tab w:val="left" w:pos="951"/>
        </w:tabs>
        <w:spacing w:after="180"/>
        <w:jc w:val="both"/>
        <w:rPr>
          <w:rFonts w:ascii="Times New Roman" w:eastAsia="Times New Roman" w:hAnsi="Times New Roman" w:cs="Times New Roman"/>
        </w:rPr>
      </w:pPr>
      <w:r w:rsidRPr="00654B48">
        <w:rPr>
          <w:rFonts w:ascii="Times New Roman" w:eastAsia="Times New Roman" w:hAnsi="Times New Roman" w:cs="Times New Roman"/>
        </w:rPr>
        <w:t>Degvielai jāatbilst spēkā esošo Latvijas nacionālo standartu, Latvijas nacionālā standarta statusā adoptēto Eiropas standartu un citu starptautisko vai reģionālo standartizācijas organizāciju standartu, kā arī citu normatīvo dokumentu prasībām, tajā skaitā, Ministru kabineta 2000. gada 26. septembra noteikumos Nr. 332 „Noteikumi par benzīna un dīzeļdegvielas atbilstības novērtēšanu” noteiktajām prasībām attiecībā uz Latvijas tirgū piedāvāto degvielu tehniskajām specifikācijām, ko izmanto transportlīdzekļu dzirksteļaizdedzes dzinēju un kompresijas aizdedzes dzinēju darbināšanai.</w:t>
      </w:r>
    </w:p>
    <w:p w14:paraId="770A2A35" w14:textId="77777777" w:rsidR="00654B48" w:rsidRPr="00654B48" w:rsidRDefault="00654B48" w:rsidP="00B30601">
      <w:pPr>
        <w:numPr>
          <w:ilvl w:val="1"/>
          <w:numId w:val="4"/>
        </w:numPr>
        <w:tabs>
          <w:tab w:val="left" w:pos="880"/>
        </w:tabs>
        <w:jc w:val="both"/>
        <w:rPr>
          <w:rFonts w:ascii="Times New Roman" w:eastAsia="Times New Roman" w:hAnsi="Times New Roman" w:cs="Times New Roman"/>
        </w:rPr>
      </w:pPr>
      <w:r w:rsidRPr="00654B48">
        <w:rPr>
          <w:rFonts w:ascii="Times New Roman" w:eastAsia="Times New Roman" w:hAnsi="Times New Roman" w:cs="Times New Roman"/>
        </w:rPr>
        <w:t>Pretendents garantē pārdotās Degvielas atbilstību Latvijā noteiktajām kvalitātes prasībām, arī gadījumos, kad šādas prasības tiek mainītas.</w:t>
      </w:r>
    </w:p>
    <w:p w14:paraId="5C021CE7" w14:textId="77777777" w:rsidR="00654B48" w:rsidRPr="00654B48" w:rsidRDefault="00654B48" w:rsidP="00B30601">
      <w:pPr>
        <w:numPr>
          <w:ilvl w:val="1"/>
          <w:numId w:val="4"/>
        </w:numPr>
        <w:tabs>
          <w:tab w:val="left" w:pos="880"/>
        </w:tabs>
        <w:jc w:val="both"/>
        <w:rPr>
          <w:rFonts w:ascii="Times New Roman" w:eastAsia="Times New Roman" w:hAnsi="Times New Roman" w:cs="Times New Roman"/>
        </w:rPr>
      </w:pPr>
      <w:r w:rsidRPr="00654B48">
        <w:rPr>
          <w:rFonts w:ascii="Times New Roman" w:eastAsia="Times New Roman" w:hAnsi="Times New Roman" w:cs="Times New Roman"/>
        </w:rPr>
        <w:t>Pasūtītāja pārstāvim, uzpildot Degvielu, ir tiesības iepazīties ar Degvielas atbilstības sertifikātu.</w:t>
      </w:r>
    </w:p>
    <w:p w14:paraId="581BA840" w14:textId="77777777" w:rsidR="00654B48" w:rsidRPr="00654B48" w:rsidRDefault="00654B48" w:rsidP="00B30601">
      <w:pPr>
        <w:numPr>
          <w:ilvl w:val="1"/>
          <w:numId w:val="4"/>
        </w:numPr>
        <w:tabs>
          <w:tab w:val="left" w:pos="880"/>
        </w:tabs>
        <w:jc w:val="both"/>
        <w:rPr>
          <w:rFonts w:ascii="Times New Roman" w:eastAsia="Times New Roman" w:hAnsi="Times New Roman" w:cs="Times New Roman"/>
        </w:rPr>
      </w:pPr>
      <w:r w:rsidRPr="00654B48">
        <w:rPr>
          <w:rFonts w:ascii="Times New Roman" w:eastAsia="Times New Roman" w:hAnsi="Times New Roman" w:cs="Times New Roman"/>
        </w:rPr>
        <w:t>Mainoties Degvielas cenai uzpildes stacijās, piedāvātai atlaidei ir jābūt nemainīgai.</w:t>
      </w:r>
    </w:p>
    <w:p w14:paraId="38129364" w14:textId="77777777" w:rsidR="00654B48" w:rsidRPr="00654B48" w:rsidRDefault="00654B48" w:rsidP="00B30601">
      <w:pPr>
        <w:numPr>
          <w:ilvl w:val="1"/>
          <w:numId w:val="4"/>
        </w:numPr>
        <w:tabs>
          <w:tab w:val="left" w:pos="880"/>
        </w:tabs>
        <w:jc w:val="both"/>
        <w:rPr>
          <w:rFonts w:ascii="Times New Roman" w:eastAsia="Times New Roman" w:hAnsi="Times New Roman" w:cs="Times New Roman"/>
        </w:rPr>
      </w:pPr>
      <w:r w:rsidRPr="00654B48">
        <w:rPr>
          <w:rFonts w:ascii="Times New Roman" w:eastAsia="Times New Roman" w:hAnsi="Times New Roman" w:cs="Times New Roman"/>
        </w:rPr>
        <w:t>Piegādātājam jānodrošina Degvielas saņemšana sev piederošajās DUS, kā arī (atkarībā no</w:t>
      </w:r>
    </w:p>
    <w:p w14:paraId="3BAD2BA2" w14:textId="77777777" w:rsidR="00654B48" w:rsidRPr="00654B48" w:rsidRDefault="00654B48" w:rsidP="00B30601">
      <w:pPr>
        <w:ind w:left="740"/>
        <w:jc w:val="both"/>
        <w:rPr>
          <w:rFonts w:ascii="Times New Roman" w:eastAsia="Times New Roman" w:hAnsi="Times New Roman" w:cs="Times New Roman"/>
        </w:rPr>
      </w:pPr>
      <w:r w:rsidRPr="00654B48">
        <w:rPr>
          <w:rFonts w:ascii="Times New Roman" w:eastAsia="Times New Roman" w:hAnsi="Times New Roman" w:cs="Times New Roman"/>
        </w:rPr>
        <w:t>piedāvājuma) savu apakšuzņēmēju DUS visu diennakts laiku.</w:t>
      </w:r>
    </w:p>
    <w:p w14:paraId="7D6FCA8D" w14:textId="77777777" w:rsidR="00654B48" w:rsidRPr="00654B48" w:rsidRDefault="00654B48" w:rsidP="00B30601">
      <w:pPr>
        <w:numPr>
          <w:ilvl w:val="1"/>
          <w:numId w:val="4"/>
        </w:numPr>
        <w:tabs>
          <w:tab w:val="left" w:pos="851"/>
        </w:tabs>
        <w:jc w:val="both"/>
        <w:rPr>
          <w:rFonts w:ascii="Times New Roman" w:eastAsia="Times New Roman" w:hAnsi="Times New Roman" w:cs="Times New Roman"/>
        </w:rPr>
      </w:pPr>
      <w:r w:rsidRPr="00654B48">
        <w:rPr>
          <w:rFonts w:ascii="Times New Roman" w:eastAsia="Times New Roman" w:hAnsi="Times New Roman" w:cs="Times New Roman"/>
        </w:rPr>
        <w:t>Nepieciešamais kredītkaršu skaits - 2 gab. (1.iepirkumu daļa) un 1 gab. (2.iepirkumu daļa), paredzot iespēju piedāvāt papildus kredītkartes pēc nepieciešamības.</w:t>
      </w:r>
    </w:p>
    <w:p w14:paraId="44BA8838" w14:textId="77777777" w:rsidR="00654B48" w:rsidRPr="00654B48" w:rsidRDefault="00654B48" w:rsidP="00B30601">
      <w:pPr>
        <w:numPr>
          <w:ilvl w:val="1"/>
          <w:numId w:val="4"/>
        </w:numPr>
        <w:tabs>
          <w:tab w:val="left" w:pos="851"/>
        </w:tabs>
        <w:jc w:val="both"/>
        <w:rPr>
          <w:rFonts w:ascii="Times New Roman" w:eastAsia="Times New Roman" w:hAnsi="Times New Roman" w:cs="Times New Roman"/>
        </w:rPr>
      </w:pPr>
      <w:r w:rsidRPr="00654B48">
        <w:rPr>
          <w:rFonts w:ascii="Times New Roman" w:eastAsia="Times New Roman" w:hAnsi="Times New Roman" w:cs="Times New Roman"/>
        </w:rPr>
        <w:t>Kredītkaršu izmantošana Pasūtītājam ir bezmaksas.</w:t>
      </w:r>
    </w:p>
    <w:p w14:paraId="4308B611" w14:textId="77777777" w:rsidR="00654B48" w:rsidRPr="00654B48" w:rsidRDefault="00654B48" w:rsidP="00B30601">
      <w:pPr>
        <w:numPr>
          <w:ilvl w:val="1"/>
          <w:numId w:val="4"/>
        </w:numPr>
        <w:tabs>
          <w:tab w:val="left" w:pos="851"/>
        </w:tabs>
        <w:jc w:val="both"/>
        <w:rPr>
          <w:rFonts w:ascii="Times New Roman" w:eastAsia="Times New Roman" w:hAnsi="Times New Roman" w:cs="Times New Roman"/>
        </w:rPr>
      </w:pPr>
      <w:r w:rsidRPr="00654B48">
        <w:rPr>
          <w:rFonts w:ascii="Times New Roman" w:eastAsia="Times New Roman" w:hAnsi="Times New Roman" w:cs="Times New Roman"/>
        </w:rPr>
        <w:lastRenderedPageBreak/>
        <w:t>Pasūtītājs, saņemot Degvielu DUS, norēķinās ar kredītkartēm.</w:t>
      </w:r>
    </w:p>
    <w:p w14:paraId="403D8F54" w14:textId="77777777" w:rsidR="00654B48" w:rsidRPr="00654B48" w:rsidRDefault="00654B48" w:rsidP="00B30601">
      <w:pPr>
        <w:numPr>
          <w:ilvl w:val="1"/>
          <w:numId w:val="4"/>
        </w:numPr>
        <w:tabs>
          <w:tab w:val="left" w:pos="851"/>
        </w:tabs>
        <w:jc w:val="both"/>
        <w:rPr>
          <w:rFonts w:ascii="Times New Roman" w:eastAsia="Times New Roman" w:hAnsi="Times New Roman" w:cs="Times New Roman"/>
        </w:rPr>
      </w:pPr>
      <w:r w:rsidRPr="00654B48">
        <w:rPr>
          <w:rFonts w:ascii="Times New Roman" w:eastAsia="Times New Roman" w:hAnsi="Times New Roman" w:cs="Times New Roman"/>
        </w:rPr>
        <w:t>Pretendentam ir jānodrošina, lai kredītkartēm būtu iespējams noteikt limitus (diennakts uzpildes limits, mēneša limits, vienreizējās uzpildes limits), atsevišķus Degvielas veidus un ierobežojumus iegādāties preces un saņemt mazgāšanas pakalpojumus.</w:t>
      </w:r>
    </w:p>
    <w:p w14:paraId="14B06B9A" w14:textId="77777777" w:rsidR="00654B48" w:rsidRPr="00654B48" w:rsidRDefault="00654B48" w:rsidP="00B30601">
      <w:pPr>
        <w:numPr>
          <w:ilvl w:val="1"/>
          <w:numId w:val="4"/>
        </w:numPr>
        <w:tabs>
          <w:tab w:val="left" w:pos="971"/>
        </w:tabs>
        <w:jc w:val="both"/>
        <w:rPr>
          <w:rFonts w:ascii="Times New Roman" w:eastAsia="Times New Roman" w:hAnsi="Times New Roman" w:cs="Times New Roman"/>
        </w:rPr>
      </w:pPr>
      <w:r w:rsidRPr="00654B48">
        <w:rPr>
          <w:rFonts w:ascii="Times New Roman" w:eastAsia="Times New Roman" w:hAnsi="Times New Roman" w:cs="Times New Roman"/>
        </w:rPr>
        <w:t>Pretendentam ir jānodrošina, lai par kredītkartēm reizi mēnesī, vismaz līdz 5. datumam, par karšu izmantošanu iepriekšējā mēnesī, būtu iespējams saņemt atskaiti, kurā ietverta informācija par katras kredītkartes norēķiniem, t.i., Degvielas iegādes datums, laiks, vieta, iegādātās Degvielas veids, Degvielas 1 (viena) litra cena, piemērotā atlaide, attiecīgās kredītkartes lietotājs. Pretendents atskaites nosūtīšanu veic elektroniski.</w:t>
      </w:r>
    </w:p>
    <w:p w14:paraId="4F1C9D81" w14:textId="77777777" w:rsidR="00654B48" w:rsidRPr="00654B48" w:rsidRDefault="00654B48" w:rsidP="00B30601">
      <w:pPr>
        <w:numPr>
          <w:ilvl w:val="1"/>
          <w:numId w:val="4"/>
        </w:numPr>
        <w:tabs>
          <w:tab w:val="left" w:pos="971"/>
        </w:tabs>
        <w:jc w:val="both"/>
        <w:rPr>
          <w:rFonts w:ascii="Times New Roman" w:eastAsia="Times New Roman" w:hAnsi="Times New Roman" w:cs="Times New Roman"/>
        </w:rPr>
      </w:pPr>
      <w:r w:rsidRPr="00654B48">
        <w:rPr>
          <w:rFonts w:ascii="Times New Roman" w:eastAsia="Times New Roman" w:hAnsi="Times New Roman" w:cs="Times New Roman"/>
        </w:rPr>
        <w:t>Kredītkaršu derīguma termiņš vismaz 1 (viens) gads no kredītkartes izsniegšanas dienas (maksimālais derīguma termiņš nav noteikts un tas atbilst pretendenta piedāvājumam).</w:t>
      </w:r>
    </w:p>
    <w:p w14:paraId="17D33E4C" w14:textId="77777777" w:rsidR="00654B48" w:rsidRPr="00654B48" w:rsidRDefault="00654B48" w:rsidP="00B30601">
      <w:pPr>
        <w:numPr>
          <w:ilvl w:val="1"/>
          <w:numId w:val="4"/>
        </w:numPr>
        <w:tabs>
          <w:tab w:val="left" w:pos="971"/>
        </w:tabs>
        <w:spacing w:after="540"/>
        <w:jc w:val="both"/>
        <w:rPr>
          <w:rFonts w:ascii="Times New Roman" w:eastAsia="Times New Roman" w:hAnsi="Times New Roman" w:cs="Times New Roman"/>
        </w:rPr>
      </w:pPr>
      <w:r w:rsidRPr="00654B48">
        <w:rPr>
          <w:rFonts w:ascii="Times New Roman" w:eastAsia="Times New Roman" w:hAnsi="Times New Roman" w:cs="Times New Roman"/>
        </w:rPr>
        <w:t>Degvielas kvalitātes nodrošināšanai kā garantija tiek izvirzīta prasība: nekvalitatīvas Degvielas iegādes gadījumā, kura rezultātā pasūtītāja transportlīdzeklim ir radušies izdevumi, kas apstiprināti ar atbilstošu ekspertīzes atzinumu, iepirkuma līguma izpildītājs atlīdzina pasūtītājam zaudējumus normatīvajos aktos noteiktajā kārtībā.</w:t>
      </w:r>
    </w:p>
    <w:p w14:paraId="1E09BAAF"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&lt;Pretendenta nosaukums&gt;</w:t>
      </w:r>
      <w:r w:rsidRPr="00654B48">
        <w:rPr>
          <w:rFonts w:ascii="Times New Roman" w:eastAsia="Times New Roman" w:hAnsi="Times New Roman" w:cs="Times New Roman"/>
          <w:i/>
          <w:iCs/>
        </w:rPr>
        <w:tab/>
      </w:r>
    </w:p>
    <w:p w14:paraId="764B9394"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&lt;Reģistrācijas numurs&gt;</w:t>
      </w:r>
      <w:r w:rsidRPr="00654B48">
        <w:rPr>
          <w:rFonts w:ascii="Times New Roman" w:eastAsia="Times New Roman" w:hAnsi="Times New Roman" w:cs="Times New Roman"/>
          <w:i/>
          <w:iCs/>
        </w:rPr>
        <w:tab/>
      </w:r>
    </w:p>
    <w:p w14:paraId="4C6983F5"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&lt;Adrese&gt;</w:t>
      </w:r>
      <w:r w:rsidRPr="00654B48">
        <w:rPr>
          <w:rFonts w:ascii="Times New Roman" w:eastAsia="Times New Roman" w:hAnsi="Times New Roman" w:cs="Times New Roman"/>
          <w:i/>
          <w:iCs/>
        </w:rPr>
        <w:tab/>
      </w:r>
    </w:p>
    <w:p w14:paraId="06F83D20"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&lt;Pilnvarotās personas vārds, uzvārds, amats&gt;</w:t>
      </w:r>
      <w:r w:rsidRPr="00654B48">
        <w:rPr>
          <w:rFonts w:ascii="Times New Roman" w:eastAsia="Times New Roman" w:hAnsi="Times New Roman" w:cs="Times New Roman"/>
          <w:i/>
          <w:iCs/>
        </w:rPr>
        <w:tab/>
      </w:r>
    </w:p>
    <w:p w14:paraId="7C4DB669"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&lt;Pilnvarotās personas paraksts, zīmogs&gt;</w:t>
      </w:r>
      <w:r w:rsidRPr="00654B48">
        <w:rPr>
          <w:rFonts w:ascii="Times New Roman" w:eastAsia="Times New Roman" w:hAnsi="Times New Roman" w:cs="Times New Roman"/>
          <w:i/>
          <w:iCs/>
        </w:rPr>
        <w:tab/>
      </w:r>
    </w:p>
    <w:p w14:paraId="4C5BC66A" w14:textId="77777777" w:rsidR="00654B48" w:rsidRPr="00654B48" w:rsidRDefault="00654B48" w:rsidP="00B30601">
      <w:pPr>
        <w:jc w:val="both"/>
        <w:rPr>
          <w:rFonts w:ascii="Times New Roman" w:eastAsia="Times New Roman" w:hAnsi="Times New Roman" w:cs="Times New Roman"/>
        </w:rPr>
      </w:pPr>
      <w:r w:rsidRPr="00654B48">
        <w:rPr>
          <w:rFonts w:ascii="Times New Roman" w:eastAsia="Times New Roman" w:hAnsi="Times New Roman" w:cs="Times New Roman"/>
          <w:i/>
          <w:iCs/>
          <w:u w:val="single"/>
        </w:rPr>
        <w:t>Ja piedāvājumu iesniedz personu apvienība vai personālsabiedrība:</w:t>
      </w:r>
    </w:p>
    <w:p w14:paraId="77D7BC7A"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&lt;Pretendenta dalībnieka nosaukums&gt;</w:t>
      </w:r>
      <w:r w:rsidRPr="00654B48">
        <w:rPr>
          <w:rFonts w:ascii="Times New Roman" w:eastAsia="Times New Roman" w:hAnsi="Times New Roman" w:cs="Times New Roman"/>
          <w:i/>
          <w:iCs/>
        </w:rPr>
        <w:tab/>
      </w:r>
    </w:p>
    <w:p w14:paraId="2A668AB5"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&lt;Reģistrācijas numurs&gt;</w:t>
      </w:r>
      <w:r w:rsidRPr="00654B48">
        <w:rPr>
          <w:rFonts w:ascii="Times New Roman" w:eastAsia="Times New Roman" w:hAnsi="Times New Roman" w:cs="Times New Roman"/>
          <w:i/>
          <w:iCs/>
        </w:rPr>
        <w:tab/>
      </w:r>
    </w:p>
    <w:p w14:paraId="3AE41B4B"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&lt;Adrese&gt;</w:t>
      </w:r>
      <w:r w:rsidRPr="00654B48">
        <w:rPr>
          <w:rFonts w:ascii="Times New Roman" w:eastAsia="Times New Roman" w:hAnsi="Times New Roman" w:cs="Times New Roman"/>
          <w:i/>
          <w:iCs/>
        </w:rPr>
        <w:tab/>
      </w:r>
    </w:p>
    <w:p w14:paraId="5BF7E868"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&lt;Pilnvarotās personas vārds, uzvārds, amats&gt;</w:t>
      </w:r>
      <w:r w:rsidRPr="00654B48">
        <w:rPr>
          <w:rFonts w:ascii="Times New Roman" w:eastAsia="Times New Roman" w:hAnsi="Times New Roman" w:cs="Times New Roman"/>
          <w:i/>
          <w:iCs/>
        </w:rPr>
        <w:tab/>
      </w:r>
    </w:p>
    <w:p w14:paraId="509BC7A7"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&lt;Pilnvarotās personas paraksts, zīmogs&gt;</w:t>
      </w:r>
      <w:r w:rsidRPr="00654B48">
        <w:rPr>
          <w:rFonts w:ascii="Times New Roman" w:eastAsia="Times New Roman" w:hAnsi="Times New Roman" w:cs="Times New Roman"/>
          <w:i/>
          <w:iCs/>
        </w:rPr>
        <w:tab/>
      </w:r>
    </w:p>
    <w:p w14:paraId="034744C3"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&lt;Pretendenta dalībnieka nosaukums&gt;</w:t>
      </w:r>
      <w:r w:rsidRPr="00654B48">
        <w:rPr>
          <w:rFonts w:ascii="Times New Roman" w:eastAsia="Times New Roman" w:hAnsi="Times New Roman" w:cs="Times New Roman"/>
          <w:i/>
          <w:iCs/>
        </w:rPr>
        <w:tab/>
      </w:r>
    </w:p>
    <w:p w14:paraId="6025A050"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&lt;Reģistrācijas numurs&gt;</w:t>
      </w:r>
      <w:r w:rsidRPr="00654B48">
        <w:rPr>
          <w:rFonts w:ascii="Times New Roman" w:eastAsia="Times New Roman" w:hAnsi="Times New Roman" w:cs="Times New Roman"/>
          <w:i/>
          <w:iCs/>
        </w:rPr>
        <w:tab/>
      </w:r>
    </w:p>
    <w:p w14:paraId="1E84151A"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&lt;Adrese&gt;</w:t>
      </w:r>
      <w:r w:rsidRPr="00654B48">
        <w:rPr>
          <w:rFonts w:ascii="Times New Roman" w:eastAsia="Times New Roman" w:hAnsi="Times New Roman" w:cs="Times New Roman"/>
          <w:i/>
          <w:iCs/>
        </w:rPr>
        <w:tab/>
      </w:r>
    </w:p>
    <w:p w14:paraId="4C2A5079" w14:textId="77777777" w:rsidR="00654B48" w:rsidRPr="00654B48" w:rsidRDefault="00654B48" w:rsidP="00B30601">
      <w:pPr>
        <w:pBdr>
          <w:top w:val="single" w:sz="4" w:space="0" w:color="auto"/>
          <w:left w:val="single" w:sz="4" w:space="0" w:color="auto"/>
          <w:bottom w:val="single" w:sz="4" w:space="0" w:color="auto"/>
          <w:right w:val="single" w:sz="4" w:space="0" w:color="auto"/>
        </w:pBdr>
        <w:tabs>
          <w:tab w:val="left" w:leader="underscore" w:pos="6582"/>
        </w:tabs>
        <w:spacing w:after="40"/>
        <w:ind w:left="160"/>
        <w:jc w:val="both"/>
        <w:rPr>
          <w:rFonts w:ascii="Times New Roman" w:eastAsia="Times New Roman" w:hAnsi="Times New Roman" w:cs="Times New Roman"/>
        </w:rPr>
      </w:pPr>
      <w:r w:rsidRPr="00654B48">
        <w:rPr>
          <w:rFonts w:ascii="Times New Roman" w:eastAsia="Times New Roman" w:hAnsi="Times New Roman" w:cs="Times New Roman"/>
          <w:i/>
          <w:iCs/>
          <w:u w:val="single"/>
        </w:rPr>
        <w:t>&lt;Pilnvarotās personas vārds, uzvārds, amats&gt;</w:t>
      </w:r>
      <w:r w:rsidRPr="00654B48">
        <w:rPr>
          <w:rFonts w:ascii="Times New Roman" w:eastAsia="Times New Roman" w:hAnsi="Times New Roman" w:cs="Times New Roman"/>
          <w:i/>
          <w:iCs/>
        </w:rPr>
        <w:tab/>
      </w:r>
    </w:p>
    <w:p w14:paraId="0E5E1D7C" w14:textId="77777777" w:rsidR="00654B48" w:rsidRPr="00654B48" w:rsidRDefault="00654B48" w:rsidP="00B30601">
      <w:pPr>
        <w:pBdr>
          <w:top w:val="single" w:sz="4" w:space="0" w:color="auto"/>
          <w:left w:val="single" w:sz="4" w:space="0" w:color="auto"/>
          <w:bottom w:val="single" w:sz="4" w:space="0" w:color="auto"/>
          <w:right w:val="single" w:sz="4" w:space="0" w:color="auto"/>
        </w:pBdr>
        <w:spacing w:after="40"/>
        <w:ind w:left="160"/>
        <w:jc w:val="both"/>
        <w:rPr>
          <w:rFonts w:ascii="Times New Roman" w:eastAsia="Times New Roman" w:hAnsi="Times New Roman" w:cs="Times New Roman"/>
        </w:rPr>
      </w:pPr>
      <w:r w:rsidRPr="00654B48">
        <w:rPr>
          <w:rFonts w:ascii="Times New Roman" w:eastAsia="Times New Roman" w:hAnsi="Times New Roman" w:cs="Times New Roman"/>
          <w:i/>
          <w:iCs/>
        </w:rPr>
        <w:t>&lt;Pilnvarotās personas paraksts, zīmogs&gt;</w:t>
      </w:r>
    </w:p>
    <w:p w14:paraId="4B9DC443" w14:textId="77777777" w:rsidR="00654B48" w:rsidRPr="00654B48" w:rsidRDefault="00654B48" w:rsidP="00B30601">
      <w:pPr>
        <w:jc w:val="both"/>
        <w:rPr>
          <w:rFonts w:ascii="Times New Roman" w:eastAsia="Times New Roman" w:hAnsi="Times New Roman" w:cs="Times New Roman"/>
          <w:b/>
          <w:bCs/>
          <w:i/>
          <w:iCs/>
        </w:rPr>
      </w:pPr>
    </w:p>
    <w:p w14:paraId="7E7F0A3D" w14:textId="77777777" w:rsidR="00AC14CB" w:rsidRPr="00656C11" w:rsidRDefault="00AC14CB" w:rsidP="00B30601">
      <w:pPr>
        <w:jc w:val="both"/>
        <w:rPr>
          <w:rFonts w:ascii="Times New Roman" w:hAnsi="Times New Roman" w:cs="Times New Roman"/>
        </w:rPr>
      </w:pPr>
    </w:p>
    <w:p w14:paraId="6AB8C66F" w14:textId="77777777" w:rsidR="00AC14CB" w:rsidRPr="00656C11" w:rsidRDefault="00AC14CB" w:rsidP="00B30601">
      <w:pPr>
        <w:jc w:val="both"/>
        <w:rPr>
          <w:rFonts w:ascii="Times New Roman" w:hAnsi="Times New Roman" w:cs="Times New Roman"/>
        </w:rPr>
      </w:pPr>
    </w:p>
    <w:p w14:paraId="4DA18F54" w14:textId="77777777" w:rsidR="00AC14CB" w:rsidRPr="00656C11" w:rsidRDefault="00AC14CB" w:rsidP="00B30601">
      <w:pPr>
        <w:jc w:val="both"/>
        <w:rPr>
          <w:rFonts w:ascii="Times New Roman" w:hAnsi="Times New Roman" w:cs="Times New Roman"/>
        </w:rPr>
      </w:pPr>
    </w:p>
    <w:p w14:paraId="4A045EC9" w14:textId="77777777" w:rsidR="00AC14CB" w:rsidRPr="00656C11" w:rsidRDefault="00AC14CB" w:rsidP="00B30601">
      <w:pPr>
        <w:jc w:val="both"/>
        <w:rPr>
          <w:rFonts w:ascii="Times New Roman" w:hAnsi="Times New Roman" w:cs="Times New Roman"/>
        </w:rPr>
      </w:pPr>
    </w:p>
    <w:p w14:paraId="24B5139F" w14:textId="77777777" w:rsidR="00654B48" w:rsidRPr="00656C11" w:rsidRDefault="00654B48" w:rsidP="00B30601">
      <w:pPr>
        <w:jc w:val="both"/>
        <w:rPr>
          <w:rFonts w:ascii="Times New Roman" w:hAnsi="Times New Roman" w:cs="Times New Roman"/>
        </w:rPr>
      </w:pPr>
    </w:p>
    <w:p w14:paraId="51BE82FE" w14:textId="77777777" w:rsidR="00AC14CB" w:rsidRPr="00656C11" w:rsidRDefault="00AC14CB" w:rsidP="00B30601">
      <w:pPr>
        <w:jc w:val="both"/>
        <w:rPr>
          <w:rFonts w:ascii="Times New Roman" w:hAnsi="Times New Roman" w:cs="Times New Roman"/>
        </w:rPr>
      </w:pPr>
    </w:p>
    <w:p w14:paraId="14B42803" w14:textId="77777777" w:rsidR="00AC14CB" w:rsidRPr="00656C11" w:rsidRDefault="00AC14CB" w:rsidP="00B30601">
      <w:pPr>
        <w:jc w:val="both"/>
        <w:rPr>
          <w:rFonts w:ascii="Times New Roman" w:hAnsi="Times New Roman" w:cs="Times New Roman"/>
        </w:rPr>
      </w:pPr>
    </w:p>
    <w:p w14:paraId="5E6FB77B" w14:textId="77777777" w:rsidR="00AC14CB" w:rsidRPr="00656C11" w:rsidRDefault="00AC14CB" w:rsidP="00B30601">
      <w:pPr>
        <w:jc w:val="both"/>
        <w:rPr>
          <w:rFonts w:ascii="Times New Roman" w:hAnsi="Times New Roman" w:cs="Times New Roman"/>
        </w:rPr>
      </w:pPr>
    </w:p>
    <w:p w14:paraId="7EDED2F4" w14:textId="77777777" w:rsidR="00AC14CB" w:rsidRPr="00656C11" w:rsidRDefault="00AC14CB" w:rsidP="00B30601">
      <w:pPr>
        <w:jc w:val="both"/>
        <w:rPr>
          <w:rFonts w:ascii="Times New Roman" w:hAnsi="Times New Roman" w:cs="Times New Roman"/>
        </w:rPr>
      </w:pPr>
    </w:p>
    <w:p w14:paraId="454FE2B6" w14:textId="77777777" w:rsidR="00AC14CB" w:rsidRPr="00656C11" w:rsidRDefault="00AC14CB" w:rsidP="00B30601">
      <w:pPr>
        <w:jc w:val="both"/>
        <w:rPr>
          <w:rFonts w:ascii="Times New Roman" w:hAnsi="Times New Roman" w:cs="Times New Roman"/>
        </w:rPr>
      </w:pPr>
    </w:p>
    <w:p w14:paraId="24B93490" w14:textId="77777777" w:rsidR="00AC14CB" w:rsidRPr="00656C11" w:rsidRDefault="00AC14CB" w:rsidP="00B30601">
      <w:pPr>
        <w:jc w:val="both"/>
        <w:rPr>
          <w:rFonts w:ascii="Times New Roman" w:hAnsi="Times New Roman" w:cs="Times New Roman"/>
        </w:rPr>
      </w:pPr>
    </w:p>
    <w:p w14:paraId="702246FC" w14:textId="77777777" w:rsidR="00AC14CB" w:rsidRPr="00656C11" w:rsidRDefault="00AC14CB" w:rsidP="00B30601">
      <w:pPr>
        <w:jc w:val="both"/>
        <w:rPr>
          <w:rFonts w:ascii="Times New Roman" w:hAnsi="Times New Roman" w:cs="Times New Roman"/>
        </w:rPr>
      </w:pPr>
    </w:p>
    <w:p w14:paraId="6E0A271B" w14:textId="77777777" w:rsidR="00AC14CB" w:rsidRPr="00656C11" w:rsidRDefault="00AC14CB" w:rsidP="00B30601">
      <w:pPr>
        <w:jc w:val="both"/>
        <w:rPr>
          <w:rFonts w:ascii="Times New Roman" w:hAnsi="Times New Roman" w:cs="Times New Roman"/>
        </w:rPr>
      </w:pPr>
    </w:p>
    <w:p w14:paraId="168B36DD" w14:textId="77777777" w:rsidR="00AC14CB" w:rsidRPr="00656C11" w:rsidRDefault="00AC14CB" w:rsidP="00B30601">
      <w:pPr>
        <w:jc w:val="both"/>
        <w:rPr>
          <w:rFonts w:ascii="Times New Roman" w:hAnsi="Times New Roman" w:cs="Times New Roman"/>
        </w:rPr>
      </w:pPr>
    </w:p>
    <w:p w14:paraId="38F68677" w14:textId="77777777" w:rsidR="00AC14CB" w:rsidRPr="00656C11" w:rsidRDefault="00AC14CB" w:rsidP="009A5241">
      <w:pPr>
        <w:pStyle w:val="BodyText"/>
        <w:shd w:val="clear" w:color="auto" w:fill="auto"/>
        <w:jc w:val="right"/>
        <w:rPr>
          <w:lang w:val="lv-LV"/>
        </w:rPr>
      </w:pPr>
      <w:r w:rsidRPr="00656C11">
        <w:rPr>
          <w:b/>
          <w:bCs/>
          <w:i/>
          <w:iCs/>
          <w:lang w:val="lv-LV"/>
        </w:rPr>
        <w:lastRenderedPageBreak/>
        <w:t>Pielikums Nr. 2</w:t>
      </w:r>
    </w:p>
    <w:p w14:paraId="64916828" w14:textId="77777777" w:rsidR="00AC14CB" w:rsidRPr="00656C11" w:rsidRDefault="00AC14CB" w:rsidP="009A5241">
      <w:pPr>
        <w:pStyle w:val="Bodytext20"/>
        <w:shd w:val="clear" w:color="auto" w:fill="auto"/>
        <w:spacing w:after="360"/>
        <w:rPr>
          <w:lang w:val="lv-LV"/>
        </w:rPr>
      </w:pPr>
      <w:r w:rsidRPr="00656C11">
        <w:rPr>
          <w:lang w:val="lv-LV"/>
        </w:rPr>
        <w:t>Pieteikuma dalībai iepirkumā veidne</w:t>
      </w:r>
    </w:p>
    <w:p w14:paraId="3955BA12" w14:textId="77777777" w:rsidR="00AC14CB" w:rsidRPr="00656C11" w:rsidRDefault="00AC14CB" w:rsidP="009A5241">
      <w:pPr>
        <w:pStyle w:val="Heading20"/>
        <w:keepNext/>
        <w:keepLines/>
        <w:shd w:val="clear" w:color="auto" w:fill="auto"/>
        <w:spacing w:line="233" w:lineRule="auto"/>
        <w:ind w:left="0"/>
        <w:jc w:val="center"/>
        <w:rPr>
          <w:lang w:val="lv-LV"/>
        </w:rPr>
      </w:pPr>
      <w:bookmarkStart w:id="11" w:name="bookmark47"/>
      <w:r w:rsidRPr="00656C11">
        <w:rPr>
          <w:lang w:val="lv-LV"/>
        </w:rPr>
        <w:t>PIETEIKUMS DALĪBAI IEPIRKUMĀ</w:t>
      </w:r>
      <w:bookmarkEnd w:id="11"/>
    </w:p>
    <w:p w14:paraId="28D021D4" w14:textId="77777777" w:rsidR="00AC14CB" w:rsidRPr="00656C11" w:rsidRDefault="00AC14CB" w:rsidP="009A5241">
      <w:pPr>
        <w:pStyle w:val="BodyText"/>
        <w:shd w:val="clear" w:color="auto" w:fill="auto"/>
        <w:spacing w:after="160" w:line="233" w:lineRule="auto"/>
        <w:jc w:val="center"/>
        <w:rPr>
          <w:lang w:val="lv-LV"/>
        </w:rPr>
      </w:pPr>
      <w:r w:rsidRPr="00656C11">
        <w:rPr>
          <w:lang w:val="lv-LV"/>
        </w:rPr>
        <w:t>iepirkumam „Degvielas un citu auto preču un pakalpojumu iegāde”,</w:t>
      </w:r>
      <w:r w:rsidRPr="00656C11">
        <w:rPr>
          <w:lang w:val="lv-LV"/>
        </w:rPr>
        <w:br/>
        <w:t>iepirkuma identifikācijas Nr. RT2018/7</w:t>
      </w:r>
    </w:p>
    <w:p w14:paraId="53AE7AF6" w14:textId="77777777" w:rsidR="00AC14CB" w:rsidRPr="00656C11" w:rsidRDefault="00AC14CB" w:rsidP="00B30601">
      <w:pPr>
        <w:pStyle w:val="Tablecaption0"/>
        <w:shd w:val="clear" w:color="auto" w:fill="auto"/>
        <w:jc w:val="both"/>
        <w:rPr>
          <w:lang w:val="lv-LV"/>
        </w:rPr>
      </w:pPr>
      <w:r w:rsidRPr="00656C11">
        <w:rPr>
          <w:b/>
          <w:bCs/>
          <w:lang w:val="lv-LV"/>
        </w:rPr>
        <w:t>1. Iesniedza: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08"/>
        <w:gridCol w:w="5371"/>
      </w:tblGrid>
      <w:tr w:rsidR="00AC14CB" w:rsidRPr="00656C11" w14:paraId="45A55680" w14:textId="77777777" w:rsidTr="00656C11">
        <w:trPr>
          <w:trHeight w:hRule="exact" w:val="878"/>
          <w:jc w:val="center"/>
        </w:trPr>
        <w:tc>
          <w:tcPr>
            <w:tcW w:w="4008" w:type="dxa"/>
            <w:tcBorders>
              <w:top w:val="single" w:sz="4" w:space="0" w:color="auto"/>
              <w:left w:val="single" w:sz="4" w:space="0" w:color="auto"/>
            </w:tcBorders>
            <w:shd w:val="clear" w:color="auto" w:fill="FFFFFF"/>
            <w:vAlign w:val="center"/>
          </w:tcPr>
          <w:p w14:paraId="67B00B01" w14:textId="77777777" w:rsidR="00AC14CB" w:rsidRPr="00656C11" w:rsidRDefault="00AC14CB" w:rsidP="00B30601">
            <w:pPr>
              <w:pStyle w:val="Other0"/>
              <w:shd w:val="clear" w:color="auto" w:fill="auto"/>
              <w:rPr>
                <w:lang w:val="lv-LV"/>
              </w:rPr>
            </w:pPr>
            <w:r w:rsidRPr="00656C11">
              <w:rPr>
                <w:b/>
                <w:bCs/>
                <w:lang w:val="lv-LV"/>
              </w:rPr>
              <w:t>Pretendenta nosaukums</w:t>
            </w:r>
          </w:p>
        </w:tc>
        <w:tc>
          <w:tcPr>
            <w:tcW w:w="5371" w:type="dxa"/>
            <w:tcBorders>
              <w:top w:val="single" w:sz="4" w:space="0" w:color="auto"/>
              <w:left w:val="single" w:sz="4" w:space="0" w:color="auto"/>
              <w:right w:val="single" w:sz="4" w:space="0" w:color="auto"/>
            </w:tcBorders>
            <w:shd w:val="clear" w:color="auto" w:fill="FFFFFF"/>
            <w:vAlign w:val="bottom"/>
          </w:tcPr>
          <w:p w14:paraId="67A304D2" w14:textId="77777777" w:rsidR="00AC14CB" w:rsidRPr="00656C11" w:rsidRDefault="00AC14CB" w:rsidP="00B30601">
            <w:pPr>
              <w:pStyle w:val="Other0"/>
              <w:shd w:val="clear" w:color="auto" w:fill="auto"/>
              <w:rPr>
                <w:lang w:val="lv-LV"/>
              </w:rPr>
            </w:pPr>
            <w:r w:rsidRPr="00656C11">
              <w:rPr>
                <w:b/>
                <w:bCs/>
                <w:lang w:val="lv-LV"/>
              </w:rPr>
              <w:t>Rekvizīti</w:t>
            </w:r>
          </w:p>
          <w:p w14:paraId="73FCD5DC" w14:textId="77777777" w:rsidR="00AC14CB" w:rsidRPr="00656C11" w:rsidRDefault="00AC14CB" w:rsidP="00B30601">
            <w:pPr>
              <w:pStyle w:val="Other0"/>
              <w:shd w:val="clear" w:color="auto" w:fill="auto"/>
              <w:rPr>
                <w:lang w:val="lv-LV"/>
              </w:rPr>
            </w:pPr>
            <w:r w:rsidRPr="00656C11">
              <w:rPr>
                <w:lang w:val="lv-LV"/>
              </w:rPr>
              <w:t>(juridiskā adrese, vienotais reģistrācijas Nr., nodokļu maksātāja reģistrācijas numurs, bankas rekvizīti)</w:t>
            </w:r>
          </w:p>
        </w:tc>
      </w:tr>
      <w:tr w:rsidR="00AC14CB" w:rsidRPr="00656C11" w14:paraId="61FA0247" w14:textId="77777777" w:rsidTr="00656C11">
        <w:trPr>
          <w:trHeight w:hRule="exact" w:val="427"/>
          <w:jc w:val="center"/>
        </w:trPr>
        <w:tc>
          <w:tcPr>
            <w:tcW w:w="4008" w:type="dxa"/>
            <w:tcBorders>
              <w:top w:val="single" w:sz="4" w:space="0" w:color="auto"/>
              <w:left w:val="single" w:sz="4" w:space="0" w:color="auto"/>
              <w:bottom w:val="single" w:sz="4" w:space="0" w:color="auto"/>
            </w:tcBorders>
            <w:shd w:val="clear" w:color="auto" w:fill="FFFFFF"/>
          </w:tcPr>
          <w:p w14:paraId="72F456D2" w14:textId="77777777" w:rsidR="00AC14CB" w:rsidRPr="00656C11" w:rsidRDefault="00AC14CB" w:rsidP="00B30601">
            <w:pPr>
              <w:jc w:val="both"/>
              <w:rPr>
                <w:rFonts w:ascii="Times New Roman" w:hAnsi="Times New Roman" w:cs="Times New Roman"/>
                <w:sz w:val="10"/>
                <w:szCs w:val="10"/>
              </w:rPr>
            </w:pPr>
          </w:p>
        </w:tc>
        <w:tc>
          <w:tcPr>
            <w:tcW w:w="5371" w:type="dxa"/>
            <w:tcBorders>
              <w:top w:val="single" w:sz="4" w:space="0" w:color="auto"/>
              <w:left w:val="single" w:sz="4" w:space="0" w:color="auto"/>
              <w:bottom w:val="single" w:sz="4" w:space="0" w:color="auto"/>
              <w:right w:val="single" w:sz="4" w:space="0" w:color="auto"/>
            </w:tcBorders>
            <w:shd w:val="clear" w:color="auto" w:fill="FFFFFF"/>
          </w:tcPr>
          <w:p w14:paraId="22B3ACD4" w14:textId="77777777" w:rsidR="00AC14CB" w:rsidRPr="00656C11" w:rsidRDefault="00AC14CB" w:rsidP="00B30601">
            <w:pPr>
              <w:jc w:val="both"/>
              <w:rPr>
                <w:rFonts w:ascii="Times New Roman" w:hAnsi="Times New Roman" w:cs="Times New Roman"/>
                <w:sz w:val="10"/>
                <w:szCs w:val="10"/>
              </w:rPr>
            </w:pPr>
          </w:p>
        </w:tc>
      </w:tr>
    </w:tbl>
    <w:p w14:paraId="4F363FA6" w14:textId="77777777" w:rsidR="00AC14CB" w:rsidRPr="00656C11" w:rsidRDefault="00AC14CB" w:rsidP="00B30601">
      <w:pPr>
        <w:pStyle w:val="Tablecaption0"/>
        <w:shd w:val="clear" w:color="auto" w:fill="auto"/>
        <w:jc w:val="both"/>
        <w:rPr>
          <w:lang w:val="lv-LV"/>
        </w:rPr>
      </w:pPr>
      <w:r w:rsidRPr="00656C11">
        <w:rPr>
          <w:lang w:val="lv-LV"/>
        </w:rPr>
        <w:t>turpmāk - Pretendents.</w:t>
      </w:r>
    </w:p>
    <w:p w14:paraId="6F34A5AF" w14:textId="77777777" w:rsidR="00AC14CB" w:rsidRPr="00656C11" w:rsidRDefault="00AC14CB" w:rsidP="00B30601">
      <w:pPr>
        <w:spacing w:after="86" w:line="14" w:lineRule="exact"/>
        <w:jc w:val="both"/>
        <w:rPr>
          <w:rFonts w:ascii="Times New Roman" w:hAnsi="Times New Roman" w:cs="Times New Roman"/>
        </w:rPr>
      </w:pPr>
    </w:p>
    <w:p w14:paraId="51C5175F" w14:textId="77777777" w:rsidR="00AC14CB" w:rsidRPr="00656C11" w:rsidRDefault="00AC14CB" w:rsidP="00B30601">
      <w:pPr>
        <w:spacing w:line="14" w:lineRule="exact"/>
        <w:jc w:val="both"/>
        <w:rPr>
          <w:rFonts w:ascii="Times New Roman" w:hAnsi="Times New Roman" w:cs="Times New Roman"/>
        </w:rPr>
      </w:pPr>
    </w:p>
    <w:p w14:paraId="111E6777" w14:textId="77777777" w:rsidR="00AC14CB" w:rsidRPr="00656C11" w:rsidRDefault="00AC14CB" w:rsidP="00B30601">
      <w:pPr>
        <w:pStyle w:val="Tablecaption0"/>
        <w:shd w:val="clear" w:color="auto" w:fill="auto"/>
        <w:jc w:val="both"/>
        <w:rPr>
          <w:lang w:val="lv-LV"/>
        </w:rPr>
      </w:pPr>
      <w:r w:rsidRPr="00656C11">
        <w:rPr>
          <w:b/>
          <w:bCs/>
          <w:u w:val="single"/>
          <w:lang w:val="lv-LV"/>
        </w:rPr>
        <w:t>2. Kontaktpersona: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30"/>
        <w:gridCol w:w="6250"/>
      </w:tblGrid>
      <w:tr w:rsidR="00AC14CB" w:rsidRPr="00656C11" w14:paraId="66286797" w14:textId="77777777" w:rsidTr="00656C11">
        <w:trPr>
          <w:trHeight w:hRule="exact" w:val="350"/>
          <w:jc w:val="center"/>
        </w:trPr>
        <w:tc>
          <w:tcPr>
            <w:tcW w:w="3130" w:type="dxa"/>
            <w:tcBorders>
              <w:top w:val="single" w:sz="4" w:space="0" w:color="auto"/>
              <w:left w:val="single" w:sz="4" w:space="0" w:color="auto"/>
            </w:tcBorders>
            <w:shd w:val="clear" w:color="auto" w:fill="FFFFFF"/>
            <w:vAlign w:val="bottom"/>
          </w:tcPr>
          <w:p w14:paraId="5673EC70" w14:textId="77777777" w:rsidR="00AC14CB" w:rsidRPr="00656C11" w:rsidRDefault="00AC14CB" w:rsidP="00B30601">
            <w:pPr>
              <w:pStyle w:val="Other0"/>
              <w:shd w:val="clear" w:color="auto" w:fill="auto"/>
              <w:rPr>
                <w:lang w:val="lv-LV"/>
              </w:rPr>
            </w:pPr>
            <w:r w:rsidRPr="00656C11">
              <w:rPr>
                <w:b/>
                <w:bCs/>
                <w:lang w:val="lv-LV"/>
              </w:rPr>
              <w:t>Amats, vārds, uzvārds:</w:t>
            </w:r>
          </w:p>
        </w:tc>
        <w:tc>
          <w:tcPr>
            <w:tcW w:w="6250" w:type="dxa"/>
            <w:tcBorders>
              <w:top w:val="single" w:sz="4" w:space="0" w:color="auto"/>
              <w:left w:val="single" w:sz="4" w:space="0" w:color="auto"/>
              <w:right w:val="single" w:sz="4" w:space="0" w:color="auto"/>
            </w:tcBorders>
            <w:shd w:val="clear" w:color="auto" w:fill="FFFFFF"/>
          </w:tcPr>
          <w:p w14:paraId="384264F9" w14:textId="77777777" w:rsidR="00AC14CB" w:rsidRPr="00656C11" w:rsidRDefault="00AC14CB" w:rsidP="00B30601">
            <w:pPr>
              <w:jc w:val="both"/>
              <w:rPr>
                <w:rFonts w:ascii="Times New Roman" w:hAnsi="Times New Roman" w:cs="Times New Roman"/>
                <w:sz w:val="10"/>
                <w:szCs w:val="10"/>
              </w:rPr>
            </w:pPr>
          </w:p>
        </w:tc>
      </w:tr>
      <w:tr w:rsidR="00AC14CB" w:rsidRPr="00656C11" w14:paraId="38F425A6" w14:textId="77777777" w:rsidTr="00656C11">
        <w:trPr>
          <w:trHeight w:hRule="exact" w:val="288"/>
          <w:jc w:val="center"/>
        </w:trPr>
        <w:tc>
          <w:tcPr>
            <w:tcW w:w="3130" w:type="dxa"/>
            <w:tcBorders>
              <w:top w:val="single" w:sz="4" w:space="0" w:color="auto"/>
              <w:left w:val="single" w:sz="4" w:space="0" w:color="auto"/>
            </w:tcBorders>
            <w:shd w:val="clear" w:color="auto" w:fill="FFFFFF"/>
            <w:vAlign w:val="bottom"/>
          </w:tcPr>
          <w:p w14:paraId="371B0278" w14:textId="77777777" w:rsidR="00AC14CB" w:rsidRPr="00656C11" w:rsidRDefault="00AC14CB" w:rsidP="00B30601">
            <w:pPr>
              <w:pStyle w:val="Other0"/>
              <w:shd w:val="clear" w:color="auto" w:fill="auto"/>
              <w:rPr>
                <w:lang w:val="lv-LV"/>
              </w:rPr>
            </w:pPr>
            <w:r w:rsidRPr="00656C11">
              <w:rPr>
                <w:b/>
                <w:bCs/>
                <w:lang w:val="lv-LV"/>
              </w:rPr>
              <w:t>Adrese:</w:t>
            </w:r>
          </w:p>
        </w:tc>
        <w:tc>
          <w:tcPr>
            <w:tcW w:w="6250" w:type="dxa"/>
            <w:tcBorders>
              <w:top w:val="single" w:sz="4" w:space="0" w:color="auto"/>
              <w:left w:val="single" w:sz="4" w:space="0" w:color="auto"/>
              <w:right w:val="single" w:sz="4" w:space="0" w:color="auto"/>
            </w:tcBorders>
            <w:shd w:val="clear" w:color="auto" w:fill="FFFFFF"/>
          </w:tcPr>
          <w:p w14:paraId="223A7DAD" w14:textId="77777777" w:rsidR="00AC14CB" w:rsidRPr="00656C11" w:rsidRDefault="00AC14CB" w:rsidP="00B30601">
            <w:pPr>
              <w:jc w:val="both"/>
              <w:rPr>
                <w:rFonts w:ascii="Times New Roman" w:hAnsi="Times New Roman" w:cs="Times New Roman"/>
                <w:sz w:val="10"/>
                <w:szCs w:val="10"/>
              </w:rPr>
            </w:pPr>
          </w:p>
        </w:tc>
      </w:tr>
      <w:tr w:rsidR="00AC14CB" w:rsidRPr="00656C11" w14:paraId="0C51AEDF" w14:textId="77777777" w:rsidTr="00656C11">
        <w:trPr>
          <w:trHeight w:hRule="exact" w:val="293"/>
          <w:jc w:val="center"/>
        </w:trPr>
        <w:tc>
          <w:tcPr>
            <w:tcW w:w="3130" w:type="dxa"/>
            <w:tcBorders>
              <w:top w:val="single" w:sz="4" w:space="0" w:color="auto"/>
              <w:left w:val="single" w:sz="4" w:space="0" w:color="auto"/>
            </w:tcBorders>
            <w:shd w:val="clear" w:color="auto" w:fill="FFFFFF"/>
            <w:vAlign w:val="bottom"/>
          </w:tcPr>
          <w:p w14:paraId="095515F1" w14:textId="77777777" w:rsidR="00AC14CB" w:rsidRPr="00656C11" w:rsidRDefault="00AC14CB" w:rsidP="00B30601">
            <w:pPr>
              <w:pStyle w:val="Other0"/>
              <w:shd w:val="clear" w:color="auto" w:fill="auto"/>
              <w:rPr>
                <w:lang w:val="lv-LV"/>
              </w:rPr>
            </w:pPr>
            <w:r w:rsidRPr="00656C11">
              <w:rPr>
                <w:b/>
                <w:bCs/>
                <w:lang w:val="lv-LV"/>
              </w:rPr>
              <w:t>Tālr. / Fakss</w:t>
            </w:r>
          </w:p>
        </w:tc>
        <w:tc>
          <w:tcPr>
            <w:tcW w:w="6250" w:type="dxa"/>
            <w:tcBorders>
              <w:top w:val="single" w:sz="4" w:space="0" w:color="auto"/>
              <w:left w:val="single" w:sz="4" w:space="0" w:color="auto"/>
              <w:right w:val="single" w:sz="4" w:space="0" w:color="auto"/>
            </w:tcBorders>
            <w:shd w:val="clear" w:color="auto" w:fill="FFFFFF"/>
          </w:tcPr>
          <w:p w14:paraId="203780B7" w14:textId="77777777" w:rsidR="00AC14CB" w:rsidRPr="00656C11" w:rsidRDefault="00AC14CB" w:rsidP="00B30601">
            <w:pPr>
              <w:jc w:val="both"/>
              <w:rPr>
                <w:rFonts w:ascii="Times New Roman" w:hAnsi="Times New Roman" w:cs="Times New Roman"/>
                <w:sz w:val="10"/>
                <w:szCs w:val="10"/>
              </w:rPr>
            </w:pPr>
          </w:p>
        </w:tc>
      </w:tr>
      <w:tr w:rsidR="00AC14CB" w:rsidRPr="00656C11" w14:paraId="3BFE1BBD" w14:textId="77777777" w:rsidTr="00656C11">
        <w:trPr>
          <w:trHeight w:hRule="exact" w:val="302"/>
          <w:jc w:val="center"/>
        </w:trPr>
        <w:tc>
          <w:tcPr>
            <w:tcW w:w="3130" w:type="dxa"/>
            <w:tcBorders>
              <w:top w:val="single" w:sz="4" w:space="0" w:color="auto"/>
              <w:left w:val="single" w:sz="4" w:space="0" w:color="auto"/>
              <w:bottom w:val="single" w:sz="4" w:space="0" w:color="auto"/>
            </w:tcBorders>
            <w:shd w:val="clear" w:color="auto" w:fill="FFFFFF"/>
            <w:vAlign w:val="bottom"/>
          </w:tcPr>
          <w:p w14:paraId="34AE51F1" w14:textId="77777777" w:rsidR="00AC14CB" w:rsidRPr="00656C11" w:rsidRDefault="00AC14CB" w:rsidP="00B30601">
            <w:pPr>
              <w:pStyle w:val="Other0"/>
              <w:shd w:val="clear" w:color="auto" w:fill="auto"/>
              <w:rPr>
                <w:lang w:val="lv-LV"/>
              </w:rPr>
            </w:pPr>
            <w:r w:rsidRPr="00656C11">
              <w:rPr>
                <w:b/>
                <w:bCs/>
                <w:lang w:val="lv-LV"/>
              </w:rPr>
              <w:t>E - pasta adrese</w:t>
            </w:r>
          </w:p>
        </w:tc>
        <w:tc>
          <w:tcPr>
            <w:tcW w:w="6250" w:type="dxa"/>
            <w:tcBorders>
              <w:top w:val="single" w:sz="4" w:space="0" w:color="auto"/>
              <w:left w:val="single" w:sz="4" w:space="0" w:color="auto"/>
              <w:bottom w:val="single" w:sz="4" w:space="0" w:color="auto"/>
              <w:right w:val="single" w:sz="4" w:space="0" w:color="auto"/>
            </w:tcBorders>
            <w:shd w:val="clear" w:color="auto" w:fill="FFFFFF"/>
          </w:tcPr>
          <w:p w14:paraId="1E8A557B" w14:textId="77777777" w:rsidR="00AC14CB" w:rsidRPr="00656C11" w:rsidRDefault="00AC14CB" w:rsidP="00B30601">
            <w:pPr>
              <w:jc w:val="both"/>
              <w:rPr>
                <w:rFonts w:ascii="Times New Roman" w:hAnsi="Times New Roman" w:cs="Times New Roman"/>
                <w:sz w:val="10"/>
                <w:szCs w:val="10"/>
              </w:rPr>
            </w:pPr>
          </w:p>
        </w:tc>
      </w:tr>
    </w:tbl>
    <w:p w14:paraId="1E7AE326" w14:textId="77777777" w:rsidR="00AC14CB" w:rsidRPr="00656C11" w:rsidRDefault="00AC14CB" w:rsidP="00B30601">
      <w:pPr>
        <w:spacing w:after="206" w:line="14" w:lineRule="exact"/>
        <w:jc w:val="both"/>
        <w:rPr>
          <w:rFonts w:ascii="Times New Roman" w:hAnsi="Times New Roman" w:cs="Times New Roman"/>
        </w:rPr>
      </w:pPr>
    </w:p>
    <w:p w14:paraId="6B68F933" w14:textId="77777777" w:rsidR="00AC14CB" w:rsidRPr="00656C11" w:rsidRDefault="00AC14CB" w:rsidP="00B30601">
      <w:pPr>
        <w:pStyle w:val="BodyText"/>
        <w:shd w:val="clear" w:color="auto" w:fill="auto"/>
        <w:ind w:firstLine="740"/>
        <w:rPr>
          <w:lang w:val="lv-LV"/>
        </w:rPr>
      </w:pPr>
      <w:r w:rsidRPr="00656C11">
        <w:rPr>
          <w:lang w:val="lv-LV"/>
        </w:rPr>
        <w:t xml:space="preserve">Ar šo Pretendents, tā </w:t>
      </w:r>
      <w:r w:rsidRPr="00656C11">
        <w:rPr>
          <w:i/>
          <w:highlight w:val="lightGray"/>
          <w:lang w:val="lv-LV"/>
        </w:rPr>
        <w:t>(amatpersonas amats, vārds, uzvārds)</w:t>
      </w:r>
      <w:r w:rsidRPr="00656C11">
        <w:rPr>
          <w:i/>
          <w:lang w:val="lv-LV"/>
        </w:rPr>
        <w:t>,</w:t>
      </w:r>
      <w:r w:rsidRPr="00656C11">
        <w:rPr>
          <w:lang w:val="lv-LV"/>
        </w:rPr>
        <w:t xml:space="preserve"> personā, kurš(-a) rīkojas, pamatojoties uz (statūtiem/pilnvaras):</w:t>
      </w:r>
    </w:p>
    <w:p w14:paraId="352D15E9" w14:textId="77777777" w:rsidR="00AC14CB" w:rsidRPr="00656C11" w:rsidRDefault="00AC14CB" w:rsidP="00B30601">
      <w:pPr>
        <w:pStyle w:val="BodyText"/>
        <w:numPr>
          <w:ilvl w:val="0"/>
          <w:numId w:val="5"/>
        </w:numPr>
        <w:shd w:val="clear" w:color="auto" w:fill="auto"/>
        <w:tabs>
          <w:tab w:val="left" w:pos="358"/>
        </w:tabs>
        <w:ind w:left="300" w:hanging="300"/>
        <w:rPr>
          <w:lang w:val="lv-LV"/>
        </w:rPr>
      </w:pPr>
      <w:r w:rsidRPr="00656C11">
        <w:rPr>
          <w:lang w:val="lv-LV"/>
        </w:rPr>
        <w:t>piesaka savu dalību Rēzeknes tehnikuma organizētajā iepirkumā PIL 9. panta noteiktajā kārtībā “Degvielas un citu auto preču un pakalpojumu iegāde”, iepirkuma identifikācijas Nr. RT2018/7 (turpmāk - iepirkums), un piedāvā piegādāt degvielas un transportlīdzekļu ekspluatācijai nepieciešamās preces un pakalpojumus saskaņā ar iepirkuma Nolikumu, tajā skaitā Tehnisko specifikāciju, un Pretendenta iesniegto tehnisko piedāvājumu un finanšu piedāvājumu;</w:t>
      </w:r>
    </w:p>
    <w:p w14:paraId="1DAE5334" w14:textId="77777777" w:rsidR="00AC14CB" w:rsidRPr="00656C11" w:rsidRDefault="00AC14CB" w:rsidP="00B30601">
      <w:pPr>
        <w:pStyle w:val="BodyText"/>
        <w:numPr>
          <w:ilvl w:val="0"/>
          <w:numId w:val="5"/>
        </w:numPr>
        <w:shd w:val="clear" w:color="auto" w:fill="auto"/>
        <w:tabs>
          <w:tab w:val="left" w:pos="358"/>
        </w:tabs>
        <w:ind w:left="300" w:hanging="300"/>
        <w:rPr>
          <w:lang w:val="lv-LV"/>
        </w:rPr>
      </w:pPr>
      <w:r w:rsidRPr="00656C11">
        <w:rPr>
          <w:lang w:val="lv-LV"/>
        </w:rPr>
        <w:t>apņemas ievērot Nolikuma prasības;</w:t>
      </w:r>
    </w:p>
    <w:p w14:paraId="43BAB746" w14:textId="77777777" w:rsidR="00AC14CB" w:rsidRPr="00656C11" w:rsidRDefault="00AC14CB" w:rsidP="00B30601">
      <w:pPr>
        <w:pStyle w:val="BodyText"/>
        <w:numPr>
          <w:ilvl w:val="0"/>
          <w:numId w:val="5"/>
        </w:numPr>
        <w:shd w:val="clear" w:color="auto" w:fill="auto"/>
        <w:tabs>
          <w:tab w:val="left" w:pos="358"/>
        </w:tabs>
        <w:ind w:left="300" w:hanging="300"/>
        <w:rPr>
          <w:lang w:val="lv-LV"/>
        </w:rPr>
      </w:pPr>
      <w:r w:rsidRPr="00656C11">
        <w:rPr>
          <w:lang w:val="lv-LV"/>
        </w:rPr>
        <w:t>apliecina, ka visa pieteikumā un atlases dokumentos Pretendenta sniegtā informācija ir patiesa.</w:t>
      </w:r>
    </w:p>
    <w:p w14:paraId="6D15D9E9" w14:textId="77777777" w:rsidR="00AC14CB" w:rsidRPr="00656C11" w:rsidRDefault="00AC14CB" w:rsidP="00B30601">
      <w:pPr>
        <w:pStyle w:val="BodyText"/>
        <w:numPr>
          <w:ilvl w:val="0"/>
          <w:numId w:val="5"/>
        </w:numPr>
        <w:shd w:val="clear" w:color="auto" w:fill="auto"/>
        <w:tabs>
          <w:tab w:val="left" w:pos="358"/>
        </w:tabs>
        <w:ind w:left="300" w:hanging="300"/>
        <w:rPr>
          <w:lang w:val="lv-LV"/>
        </w:rPr>
      </w:pPr>
      <w:r w:rsidRPr="00656C11">
        <w:rPr>
          <w:lang w:val="lv-LV"/>
        </w:rPr>
        <w:t>Parakstot šo pieteikumu Pretendents apliecina, ka:</w:t>
      </w:r>
    </w:p>
    <w:p w14:paraId="7A55A58B" w14:textId="77777777" w:rsidR="00AC14CB" w:rsidRPr="00656C11" w:rsidRDefault="00AC14CB" w:rsidP="00B30601">
      <w:pPr>
        <w:pStyle w:val="BodyText"/>
        <w:shd w:val="clear" w:color="auto" w:fill="auto"/>
        <w:ind w:left="740" w:hanging="360"/>
        <w:rPr>
          <w:lang w:val="lv-LV"/>
        </w:rPr>
      </w:pPr>
      <w:r w:rsidRPr="00656C11">
        <w:rPr>
          <w:lang w:val="lv-LV"/>
        </w:rPr>
        <w:t>4.1.ir iepazinies ar Nolikuma saturu, Nolikums ir saprotams un Nolikumā, tajā skaitā Tehniskajā specifikācijā, izvirzītās prasības, tiesības un pienākumus atzīst sev par saistošiem;</w:t>
      </w:r>
    </w:p>
    <w:p w14:paraId="42BCC6E6" w14:textId="77777777" w:rsidR="00AC14CB" w:rsidRPr="00656C11" w:rsidRDefault="00AC14CB" w:rsidP="00B30601">
      <w:pPr>
        <w:pStyle w:val="BodyText"/>
        <w:numPr>
          <w:ilvl w:val="1"/>
          <w:numId w:val="5"/>
        </w:numPr>
        <w:shd w:val="clear" w:color="auto" w:fill="auto"/>
        <w:tabs>
          <w:tab w:val="left" w:pos="921"/>
        </w:tabs>
        <w:ind w:left="740" w:hanging="360"/>
        <w:rPr>
          <w:lang w:val="lv-LV"/>
        </w:rPr>
      </w:pPr>
      <w:r w:rsidRPr="00656C11">
        <w:rPr>
          <w:lang w:val="lv-LV"/>
        </w:rPr>
        <w:t>uz Pretendentu neattiecās PIL 9. panta astotajā daļā minētie izslēgšanas gadījumi;</w:t>
      </w:r>
    </w:p>
    <w:p w14:paraId="5F2733B4" w14:textId="7DEE96D7" w:rsidR="00AC14CB" w:rsidRDefault="00AC14CB" w:rsidP="00B30601">
      <w:pPr>
        <w:pStyle w:val="BodyText"/>
        <w:numPr>
          <w:ilvl w:val="1"/>
          <w:numId w:val="5"/>
        </w:numPr>
        <w:shd w:val="clear" w:color="auto" w:fill="auto"/>
        <w:tabs>
          <w:tab w:val="left" w:pos="921"/>
        </w:tabs>
        <w:spacing w:after="100"/>
        <w:ind w:left="740" w:hanging="360"/>
        <w:rPr>
          <w:lang w:val="lv-LV"/>
        </w:rPr>
      </w:pPr>
      <w:r w:rsidRPr="00656C11">
        <w:rPr>
          <w:lang w:val="lv-LV"/>
        </w:rPr>
        <w:t>šī piedāvājuma izvēles gadījumā, piedāvājums būs saistošs visu Iepirkuma līguma darbības laiku.</w:t>
      </w:r>
    </w:p>
    <w:tbl>
      <w:tblPr>
        <w:tblW w:w="9285" w:type="dxa"/>
        <w:tblLook w:val="06A0" w:firstRow="1" w:lastRow="0" w:firstColumn="1" w:lastColumn="0" w:noHBand="1" w:noVBand="1"/>
      </w:tblPr>
      <w:tblGrid>
        <w:gridCol w:w="1555"/>
        <w:gridCol w:w="3303"/>
        <w:gridCol w:w="4427"/>
      </w:tblGrid>
      <w:tr w:rsidR="002A568B" w:rsidRPr="002A568B" w14:paraId="23CFAF80" w14:textId="77777777" w:rsidTr="00C03044">
        <w:trPr>
          <w:trHeight w:val="429"/>
        </w:trPr>
        <w:tc>
          <w:tcPr>
            <w:tcW w:w="1555" w:type="dxa"/>
          </w:tcPr>
          <w:p w14:paraId="3331ACE2" w14:textId="77777777" w:rsidR="002A568B" w:rsidRPr="002A568B" w:rsidRDefault="002A568B" w:rsidP="00C03044">
            <w:pPr>
              <w:overflowPunct w:val="0"/>
              <w:autoSpaceDE w:val="0"/>
              <w:autoSpaceDN w:val="0"/>
              <w:adjustRightInd w:val="0"/>
              <w:ind w:right="-90"/>
              <w:jc w:val="both"/>
              <w:rPr>
                <w:rFonts w:ascii="Times New Roman" w:eastAsia="Times New Roman" w:hAnsi="Times New Roman" w:cs="Times New Roman"/>
                <w:bCs/>
                <w:iCs/>
                <w:color w:val="auto"/>
                <w:kern w:val="28"/>
                <w:sz w:val="22"/>
                <w:szCs w:val="22"/>
                <w:lang w:bidi="ar-SA"/>
              </w:rPr>
            </w:pPr>
            <w:r w:rsidRPr="002A568B">
              <w:rPr>
                <w:rFonts w:ascii="Times New Roman" w:eastAsia="Times New Roman" w:hAnsi="Times New Roman" w:cs="Times New Roman"/>
                <w:iCs/>
                <w:color w:val="auto"/>
                <w:kern w:val="28"/>
                <w:sz w:val="22"/>
                <w:szCs w:val="22"/>
                <w:lang w:bidi="ar-SA"/>
              </w:rPr>
              <w:t>Pretendents*:</w:t>
            </w:r>
            <w:r w:rsidRPr="002A568B">
              <w:rPr>
                <w:rFonts w:ascii="Times New Roman" w:eastAsia="Times New Roman" w:hAnsi="Times New Roman" w:cs="Times New Roman"/>
                <w:bCs/>
                <w:iCs/>
                <w:color w:val="auto"/>
                <w:kern w:val="28"/>
                <w:sz w:val="22"/>
                <w:szCs w:val="22"/>
                <w:lang w:bidi="ar-SA"/>
              </w:rPr>
              <w:t xml:space="preserve"> </w:t>
            </w:r>
          </w:p>
        </w:tc>
        <w:tc>
          <w:tcPr>
            <w:tcW w:w="3303" w:type="dxa"/>
          </w:tcPr>
          <w:p w14:paraId="13C22D80" w14:textId="77777777" w:rsidR="002A568B" w:rsidRPr="002A568B" w:rsidRDefault="002A568B" w:rsidP="002A568B">
            <w:pPr>
              <w:overflowPunct w:val="0"/>
              <w:autoSpaceDE w:val="0"/>
              <w:autoSpaceDN w:val="0"/>
              <w:adjustRightInd w:val="0"/>
              <w:rPr>
                <w:rFonts w:ascii="Times New Roman" w:eastAsia="Times New Roman" w:hAnsi="Times New Roman" w:cs="Times New Roman"/>
                <w:b/>
                <w:bCs/>
                <w:iCs/>
                <w:color w:val="auto"/>
                <w:kern w:val="28"/>
                <w:sz w:val="22"/>
                <w:szCs w:val="22"/>
                <w:lang w:bidi="ar-SA"/>
              </w:rPr>
            </w:pPr>
            <w:r w:rsidRPr="002A568B">
              <w:rPr>
                <w:rFonts w:ascii="Segoe UI Symbol" w:eastAsia="MS Gothic" w:hAnsi="Segoe UI Symbol" w:cs="Segoe UI Symbol"/>
                <w:b/>
                <w:bCs/>
                <w:iCs/>
                <w:color w:val="auto"/>
                <w:kern w:val="28"/>
                <w:sz w:val="22"/>
                <w:szCs w:val="22"/>
                <w:lang w:bidi="ar-SA"/>
              </w:rPr>
              <w:t>☐</w:t>
            </w:r>
            <w:r w:rsidRPr="002A568B">
              <w:rPr>
                <w:rFonts w:ascii="Times New Roman" w:eastAsia="MS Gothic" w:hAnsi="Times New Roman" w:cs="Times New Roman"/>
                <w:b/>
                <w:bCs/>
                <w:iCs/>
                <w:color w:val="auto"/>
                <w:kern w:val="28"/>
                <w:sz w:val="22"/>
                <w:szCs w:val="22"/>
                <w:lang w:bidi="ar-SA"/>
              </w:rPr>
              <w:t xml:space="preserve"> </w:t>
            </w:r>
            <w:r w:rsidRPr="002A568B">
              <w:rPr>
                <w:rFonts w:ascii="Times New Roman" w:eastAsia="Times New Roman" w:hAnsi="Times New Roman" w:cs="Times New Roman"/>
                <w:b/>
                <w:iCs/>
                <w:color w:val="auto"/>
                <w:kern w:val="28"/>
                <w:sz w:val="22"/>
                <w:szCs w:val="22"/>
                <w:lang w:bidi="ar-SA"/>
              </w:rPr>
              <w:t>ir mazais uzņēmums</w:t>
            </w:r>
            <w:r w:rsidRPr="002A568B">
              <w:rPr>
                <w:rFonts w:ascii="Times New Roman" w:eastAsia="Times New Roman" w:hAnsi="Times New Roman" w:cs="Times New Roman"/>
                <w:b/>
                <w:iCs/>
                <w:color w:val="auto"/>
                <w:kern w:val="28"/>
                <w:sz w:val="22"/>
                <w:szCs w:val="22"/>
                <w:vertAlign w:val="superscript"/>
                <w:lang w:bidi="ar-SA"/>
              </w:rPr>
              <w:footnoteReference w:id="1"/>
            </w:r>
            <w:r w:rsidRPr="002A568B">
              <w:rPr>
                <w:rFonts w:ascii="Times New Roman" w:eastAsia="Times New Roman" w:hAnsi="Times New Roman" w:cs="Times New Roman"/>
                <w:b/>
                <w:iCs/>
                <w:color w:val="auto"/>
                <w:kern w:val="28"/>
                <w:sz w:val="22"/>
                <w:szCs w:val="22"/>
                <w:lang w:bidi="ar-SA"/>
              </w:rPr>
              <w:t xml:space="preserve"> </w:t>
            </w:r>
          </w:p>
        </w:tc>
        <w:tc>
          <w:tcPr>
            <w:tcW w:w="4427" w:type="dxa"/>
          </w:tcPr>
          <w:p w14:paraId="1B584159" w14:textId="77777777" w:rsidR="002A568B" w:rsidRPr="002A568B" w:rsidRDefault="002A568B" w:rsidP="002A568B">
            <w:pPr>
              <w:overflowPunct w:val="0"/>
              <w:autoSpaceDE w:val="0"/>
              <w:autoSpaceDN w:val="0"/>
              <w:adjustRightInd w:val="0"/>
              <w:rPr>
                <w:rFonts w:ascii="Times New Roman" w:eastAsia="Times New Roman" w:hAnsi="Times New Roman" w:cs="Times New Roman"/>
                <w:b/>
                <w:bCs/>
                <w:iCs/>
                <w:color w:val="auto"/>
                <w:kern w:val="28"/>
                <w:sz w:val="22"/>
                <w:szCs w:val="22"/>
                <w:lang w:bidi="ar-SA"/>
              </w:rPr>
            </w:pPr>
            <w:r w:rsidRPr="002A568B">
              <w:rPr>
                <w:rFonts w:ascii="Segoe UI Symbol" w:eastAsia="MS Gothic" w:hAnsi="Segoe UI Symbol" w:cs="Segoe UI Symbol"/>
                <w:b/>
                <w:bCs/>
                <w:iCs/>
                <w:color w:val="auto"/>
                <w:kern w:val="28"/>
                <w:sz w:val="22"/>
                <w:szCs w:val="22"/>
                <w:lang w:bidi="ar-SA"/>
              </w:rPr>
              <w:t>☐</w:t>
            </w:r>
            <w:r w:rsidRPr="002A568B">
              <w:rPr>
                <w:rFonts w:ascii="Times New Roman" w:eastAsia="Times New Roman" w:hAnsi="Times New Roman" w:cs="Times New Roman"/>
                <w:b/>
                <w:iCs/>
                <w:color w:val="auto"/>
                <w:kern w:val="28"/>
                <w:sz w:val="22"/>
                <w:szCs w:val="22"/>
                <w:lang w:bidi="ar-SA"/>
              </w:rPr>
              <w:t xml:space="preserve"> ir vidējais uzņēmums</w:t>
            </w:r>
            <w:r w:rsidRPr="002A568B">
              <w:rPr>
                <w:rFonts w:ascii="Times New Roman" w:eastAsia="Times New Roman" w:hAnsi="Times New Roman" w:cs="Times New Roman"/>
                <w:b/>
                <w:iCs/>
                <w:color w:val="auto"/>
                <w:kern w:val="28"/>
                <w:sz w:val="22"/>
                <w:szCs w:val="22"/>
                <w:vertAlign w:val="superscript"/>
                <w:lang w:bidi="ar-SA"/>
              </w:rPr>
              <w:footnoteReference w:id="2"/>
            </w:r>
            <w:r w:rsidRPr="002A568B">
              <w:rPr>
                <w:rFonts w:ascii="Times New Roman" w:eastAsia="Times New Roman" w:hAnsi="Times New Roman" w:cs="Times New Roman"/>
                <w:b/>
                <w:bCs/>
                <w:iCs/>
                <w:color w:val="auto"/>
                <w:kern w:val="28"/>
                <w:sz w:val="22"/>
                <w:szCs w:val="22"/>
                <w:lang w:bidi="ar-SA"/>
              </w:rPr>
              <w:t xml:space="preserve">  </w:t>
            </w:r>
          </w:p>
        </w:tc>
      </w:tr>
      <w:tr w:rsidR="002A568B" w:rsidRPr="002A568B" w14:paraId="72BE8D3C" w14:textId="77777777" w:rsidTr="00C03044">
        <w:trPr>
          <w:trHeight w:val="429"/>
        </w:trPr>
        <w:tc>
          <w:tcPr>
            <w:tcW w:w="1555" w:type="dxa"/>
          </w:tcPr>
          <w:p w14:paraId="718C95DE" w14:textId="77777777" w:rsidR="002A568B" w:rsidRPr="002A568B" w:rsidRDefault="002A568B" w:rsidP="002A568B">
            <w:pPr>
              <w:widowControl/>
              <w:overflowPunct w:val="0"/>
              <w:autoSpaceDE w:val="0"/>
              <w:autoSpaceDN w:val="0"/>
              <w:adjustRightInd w:val="0"/>
              <w:ind w:right="-90"/>
              <w:jc w:val="both"/>
              <w:rPr>
                <w:rFonts w:ascii="Times New Roman" w:eastAsia="Times New Roman" w:hAnsi="Times New Roman" w:cs="Times New Roman"/>
                <w:iCs/>
                <w:color w:val="auto"/>
                <w:kern w:val="28"/>
                <w:sz w:val="22"/>
                <w:szCs w:val="22"/>
                <w:lang w:bidi="ar-SA"/>
              </w:rPr>
            </w:pPr>
          </w:p>
        </w:tc>
        <w:tc>
          <w:tcPr>
            <w:tcW w:w="7730" w:type="dxa"/>
            <w:gridSpan w:val="2"/>
          </w:tcPr>
          <w:p w14:paraId="395E53B8" w14:textId="77777777" w:rsidR="002A568B" w:rsidRPr="002A568B" w:rsidRDefault="002A568B" w:rsidP="002A568B">
            <w:pPr>
              <w:overflowPunct w:val="0"/>
              <w:autoSpaceDE w:val="0"/>
              <w:autoSpaceDN w:val="0"/>
              <w:adjustRightInd w:val="0"/>
              <w:rPr>
                <w:rFonts w:ascii="Segoe UI Symbol" w:eastAsia="MS Gothic" w:hAnsi="Segoe UI Symbol" w:cs="Segoe UI Symbol"/>
                <w:b/>
                <w:bCs/>
                <w:iCs/>
                <w:color w:val="auto"/>
                <w:kern w:val="28"/>
                <w:sz w:val="22"/>
                <w:szCs w:val="22"/>
                <w:lang w:bidi="ar-SA"/>
              </w:rPr>
            </w:pPr>
            <w:r w:rsidRPr="002A568B">
              <w:rPr>
                <w:rFonts w:ascii="Segoe UI Symbol" w:eastAsia="MS Gothic" w:hAnsi="Segoe UI Symbol" w:cs="Segoe UI Symbol"/>
                <w:b/>
                <w:bCs/>
                <w:iCs/>
                <w:color w:val="auto"/>
                <w:kern w:val="28"/>
                <w:sz w:val="22"/>
                <w:szCs w:val="22"/>
                <w:lang w:bidi="ar-SA"/>
              </w:rPr>
              <w:t>☐  neatbilst ne maz</w:t>
            </w:r>
            <w:r w:rsidRPr="002A568B">
              <w:rPr>
                <w:rFonts w:ascii="Calibri" w:eastAsia="MS Gothic" w:hAnsi="Calibri" w:cs="Calibri"/>
                <w:b/>
                <w:bCs/>
                <w:iCs/>
                <w:color w:val="auto"/>
                <w:kern w:val="28"/>
                <w:sz w:val="22"/>
                <w:szCs w:val="22"/>
                <w:lang w:bidi="ar-SA"/>
              </w:rPr>
              <w:t>ā</w:t>
            </w:r>
            <w:r w:rsidRPr="002A568B">
              <w:rPr>
                <w:rFonts w:ascii="Segoe UI Symbol" w:eastAsia="MS Gothic" w:hAnsi="Segoe UI Symbol" w:cs="Segoe UI Symbol"/>
                <w:b/>
                <w:bCs/>
                <w:iCs/>
                <w:color w:val="auto"/>
                <w:kern w:val="28"/>
                <w:sz w:val="22"/>
                <w:szCs w:val="22"/>
                <w:lang w:bidi="ar-SA"/>
              </w:rPr>
              <w:t>, ne vid</w:t>
            </w:r>
            <w:r w:rsidRPr="002A568B">
              <w:rPr>
                <w:rFonts w:ascii="Calibri" w:eastAsia="MS Gothic" w:hAnsi="Calibri" w:cs="Calibri"/>
                <w:b/>
                <w:bCs/>
                <w:iCs/>
                <w:color w:val="auto"/>
                <w:kern w:val="28"/>
                <w:sz w:val="22"/>
                <w:szCs w:val="22"/>
                <w:lang w:bidi="ar-SA"/>
              </w:rPr>
              <w:t>ē</w:t>
            </w:r>
            <w:r w:rsidRPr="002A568B">
              <w:rPr>
                <w:rFonts w:ascii="Segoe UI Symbol" w:eastAsia="MS Gothic" w:hAnsi="Segoe UI Symbol" w:cs="Segoe UI Symbol"/>
                <w:b/>
                <w:bCs/>
                <w:iCs/>
                <w:color w:val="auto"/>
                <w:kern w:val="28"/>
                <w:sz w:val="22"/>
                <w:szCs w:val="22"/>
                <w:lang w:bidi="ar-SA"/>
              </w:rPr>
              <w:t>j</w:t>
            </w:r>
            <w:r w:rsidRPr="002A568B">
              <w:rPr>
                <w:rFonts w:ascii="Calibri" w:eastAsia="MS Gothic" w:hAnsi="Calibri" w:cs="Calibri"/>
                <w:b/>
                <w:bCs/>
                <w:iCs/>
                <w:color w:val="auto"/>
                <w:kern w:val="28"/>
                <w:sz w:val="22"/>
                <w:szCs w:val="22"/>
                <w:lang w:bidi="ar-SA"/>
              </w:rPr>
              <w:t>ā</w:t>
            </w:r>
            <w:r w:rsidRPr="002A568B">
              <w:rPr>
                <w:rFonts w:ascii="Segoe UI Symbol" w:eastAsia="MS Gothic" w:hAnsi="Segoe UI Symbol" w:cs="Segoe UI Symbol"/>
                <w:b/>
                <w:bCs/>
                <w:iCs/>
                <w:color w:val="auto"/>
                <w:kern w:val="28"/>
                <w:sz w:val="22"/>
                <w:szCs w:val="22"/>
                <w:lang w:bidi="ar-SA"/>
              </w:rPr>
              <w:t xml:space="preserve"> uz</w:t>
            </w:r>
            <w:r w:rsidRPr="002A568B">
              <w:rPr>
                <w:rFonts w:ascii="Calibri" w:eastAsia="MS Gothic" w:hAnsi="Calibri" w:cs="Calibri"/>
                <w:b/>
                <w:bCs/>
                <w:iCs/>
                <w:color w:val="auto"/>
                <w:kern w:val="28"/>
                <w:sz w:val="22"/>
                <w:szCs w:val="22"/>
                <w:lang w:bidi="ar-SA"/>
              </w:rPr>
              <w:t>ņē</w:t>
            </w:r>
            <w:r w:rsidRPr="002A568B">
              <w:rPr>
                <w:rFonts w:ascii="Segoe UI Symbol" w:eastAsia="MS Gothic" w:hAnsi="Segoe UI Symbol" w:cs="Segoe UI Symbol"/>
                <w:b/>
                <w:bCs/>
                <w:iCs/>
                <w:color w:val="auto"/>
                <w:kern w:val="28"/>
                <w:sz w:val="22"/>
                <w:szCs w:val="22"/>
                <w:lang w:bidi="ar-SA"/>
              </w:rPr>
              <w:t>muma statusam</w:t>
            </w:r>
          </w:p>
        </w:tc>
      </w:tr>
    </w:tbl>
    <w:p w14:paraId="7DF76B89" w14:textId="77777777" w:rsidR="00AC14CB" w:rsidRPr="00656C11" w:rsidRDefault="00AC14CB" w:rsidP="00B30601">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8948"/>
        </w:tabs>
        <w:ind w:left="160"/>
        <w:rPr>
          <w:lang w:val="lv-LV"/>
        </w:rPr>
      </w:pPr>
      <w:r w:rsidRPr="00656C11">
        <w:rPr>
          <w:i/>
          <w:iCs/>
          <w:u w:val="single"/>
          <w:lang w:val="lv-LV"/>
        </w:rPr>
        <w:t>&lt;Pretendenta nosaukums&gt;</w:t>
      </w:r>
      <w:r w:rsidRPr="00656C11">
        <w:rPr>
          <w:i/>
          <w:iCs/>
          <w:u w:val="single"/>
          <w:lang w:val="lv-LV"/>
        </w:rPr>
        <w:tab/>
      </w:r>
    </w:p>
    <w:p w14:paraId="17E55D3C" w14:textId="77777777" w:rsidR="00AC14CB" w:rsidRPr="00656C11" w:rsidRDefault="00AC14CB" w:rsidP="00B30601">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8948"/>
        </w:tabs>
        <w:ind w:left="160"/>
        <w:rPr>
          <w:lang w:val="lv-LV"/>
        </w:rPr>
      </w:pPr>
      <w:r w:rsidRPr="00656C11">
        <w:rPr>
          <w:i/>
          <w:iCs/>
          <w:u w:val="single"/>
          <w:lang w:val="lv-LV"/>
        </w:rPr>
        <w:t>&lt;Reģistrācijas numurs&gt;</w:t>
      </w:r>
      <w:r w:rsidRPr="00656C11">
        <w:rPr>
          <w:i/>
          <w:iCs/>
          <w:u w:val="single"/>
          <w:lang w:val="lv-LV"/>
        </w:rPr>
        <w:tab/>
      </w:r>
    </w:p>
    <w:p w14:paraId="55368104" w14:textId="77777777" w:rsidR="00AC14CB" w:rsidRPr="00656C11" w:rsidRDefault="00AC14CB" w:rsidP="00B30601">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8948"/>
        </w:tabs>
        <w:ind w:left="160"/>
        <w:rPr>
          <w:lang w:val="lv-LV"/>
        </w:rPr>
      </w:pPr>
      <w:r w:rsidRPr="00656C11">
        <w:rPr>
          <w:i/>
          <w:iCs/>
          <w:u w:val="single"/>
          <w:lang w:val="lv-LV"/>
        </w:rPr>
        <w:t>&lt;Adrese&gt;</w:t>
      </w:r>
      <w:r w:rsidRPr="00656C11">
        <w:rPr>
          <w:i/>
          <w:iCs/>
          <w:u w:val="single"/>
          <w:lang w:val="lv-LV"/>
        </w:rPr>
        <w:tab/>
      </w:r>
    </w:p>
    <w:p w14:paraId="27005577" w14:textId="77777777" w:rsidR="00AC14CB" w:rsidRPr="00656C11" w:rsidRDefault="00AC14CB" w:rsidP="00B30601">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8948"/>
        </w:tabs>
        <w:ind w:left="160"/>
        <w:rPr>
          <w:lang w:val="lv-LV"/>
        </w:rPr>
      </w:pPr>
      <w:r w:rsidRPr="00656C11">
        <w:rPr>
          <w:i/>
          <w:iCs/>
          <w:u w:val="single"/>
          <w:lang w:val="lv-LV"/>
        </w:rPr>
        <w:t>&lt;Pilnvarotās personas vārds, uzvārds, amats&gt;</w:t>
      </w:r>
      <w:r w:rsidRPr="00656C11">
        <w:rPr>
          <w:i/>
          <w:iCs/>
          <w:u w:val="single"/>
          <w:lang w:val="lv-LV"/>
        </w:rPr>
        <w:tab/>
      </w:r>
    </w:p>
    <w:p w14:paraId="52DB75FE" w14:textId="77777777" w:rsidR="00AC14CB" w:rsidRPr="00656C11" w:rsidRDefault="00AC14CB" w:rsidP="00B30601">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8948"/>
        </w:tabs>
        <w:ind w:left="160"/>
        <w:rPr>
          <w:lang w:val="lv-LV"/>
        </w:rPr>
      </w:pPr>
      <w:r w:rsidRPr="00656C11">
        <w:rPr>
          <w:i/>
          <w:iCs/>
          <w:u w:val="single"/>
          <w:lang w:val="lv-LV"/>
        </w:rPr>
        <w:t>&lt;Pilnvarotās personas paraksts, zīmogs&gt;</w:t>
      </w:r>
      <w:r w:rsidRPr="00656C11">
        <w:rPr>
          <w:i/>
          <w:iCs/>
          <w:lang w:val="lv-LV"/>
        </w:rPr>
        <w:tab/>
      </w:r>
    </w:p>
    <w:p w14:paraId="484A8137" w14:textId="77777777" w:rsidR="00AC14CB" w:rsidRPr="00656C11" w:rsidRDefault="00AC14CB" w:rsidP="00B30601">
      <w:pPr>
        <w:pStyle w:val="BodyText"/>
        <w:shd w:val="clear" w:color="auto" w:fill="auto"/>
        <w:tabs>
          <w:tab w:val="left" w:leader="underscore" w:pos="8948"/>
        </w:tabs>
        <w:ind w:left="300" w:hanging="300"/>
        <w:rPr>
          <w:lang w:val="lv-LV"/>
        </w:rPr>
      </w:pPr>
      <w:r w:rsidRPr="00656C11">
        <w:rPr>
          <w:i/>
          <w:iCs/>
          <w:u w:val="single"/>
          <w:lang w:val="lv-LV"/>
        </w:rPr>
        <w:t>Ja piedāvājumu iesniedz personu apvienība vai personālsabiedrība:</w:t>
      </w:r>
      <w:r w:rsidRPr="00656C11">
        <w:rPr>
          <w:i/>
          <w:iCs/>
          <w:lang w:val="lv-LV"/>
        </w:rPr>
        <w:tab/>
      </w:r>
    </w:p>
    <w:p w14:paraId="6D4C030E" w14:textId="77777777" w:rsidR="00AC14CB" w:rsidRPr="00656C11" w:rsidRDefault="00AC14CB" w:rsidP="00B30601">
      <w:pPr>
        <w:pStyle w:val="BodyText"/>
        <w:shd w:val="clear" w:color="auto" w:fill="auto"/>
        <w:tabs>
          <w:tab w:val="left" w:leader="underscore" w:pos="8948"/>
        </w:tabs>
        <w:ind w:left="160"/>
        <w:rPr>
          <w:lang w:val="lv-LV"/>
        </w:rPr>
      </w:pPr>
      <w:r w:rsidRPr="00656C11">
        <w:rPr>
          <w:i/>
          <w:iCs/>
          <w:u w:val="single"/>
          <w:lang w:val="lv-LV"/>
        </w:rPr>
        <w:t>&lt;Pretendenta dalībnieka nosaukums&gt;</w:t>
      </w:r>
      <w:r w:rsidRPr="00656C11">
        <w:rPr>
          <w:i/>
          <w:iCs/>
          <w:u w:val="single"/>
          <w:lang w:val="lv-LV"/>
        </w:rPr>
        <w:tab/>
      </w:r>
    </w:p>
    <w:p w14:paraId="181E1564" w14:textId="77777777" w:rsidR="00AC14CB" w:rsidRPr="00656C11" w:rsidRDefault="00AC14CB" w:rsidP="00B30601">
      <w:pPr>
        <w:pStyle w:val="BodyText"/>
        <w:shd w:val="clear" w:color="auto" w:fill="auto"/>
        <w:tabs>
          <w:tab w:val="left" w:leader="underscore" w:pos="8948"/>
        </w:tabs>
        <w:ind w:left="160"/>
        <w:rPr>
          <w:lang w:val="lv-LV"/>
        </w:rPr>
      </w:pPr>
      <w:r w:rsidRPr="00656C11">
        <w:rPr>
          <w:i/>
          <w:iCs/>
          <w:u w:val="single"/>
          <w:lang w:val="lv-LV"/>
        </w:rPr>
        <w:t>&lt;Reģistrācijas numurs&gt;</w:t>
      </w:r>
      <w:r w:rsidRPr="00656C11">
        <w:rPr>
          <w:i/>
          <w:iCs/>
          <w:u w:val="single"/>
          <w:lang w:val="lv-LV"/>
        </w:rPr>
        <w:tab/>
      </w:r>
    </w:p>
    <w:p w14:paraId="552766FB" w14:textId="77777777" w:rsidR="00AC14CB" w:rsidRPr="00656C11" w:rsidRDefault="00AC14CB" w:rsidP="00B30601">
      <w:pPr>
        <w:pStyle w:val="BodyText"/>
        <w:shd w:val="clear" w:color="auto" w:fill="auto"/>
        <w:tabs>
          <w:tab w:val="left" w:leader="underscore" w:pos="8948"/>
        </w:tabs>
        <w:ind w:left="160"/>
        <w:rPr>
          <w:lang w:val="lv-LV"/>
        </w:rPr>
      </w:pPr>
      <w:r w:rsidRPr="00656C11">
        <w:rPr>
          <w:i/>
          <w:iCs/>
          <w:u w:val="single"/>
          <w:lang w:val="lv-LV"/>
        </w:rPr>
        <w:t>&lt;Adrese&gt;</w:t>
      </w:r>
      <w:r w:rsidRPr="00656C11">
        <w:rPr>
          <w:i/>
          <w:iCs/>
          <w:u w:val="single"/>
          <w:lang w:val="lv-LV"/>
        </w:rPr>
        <w:tab/>
      </w:r>
    </w:p>
    <w:p w14:paraId="63A69A3A" w14:textId="77777777" w:rsidR="00AC14CB" w:rsidRPr="00656C11" w:rsidRDefault="00AC14CB" w:rsidP="00B30601">
      <w:pPr>
        <w:pStyle w:val="BodyText"/>
        <w:shd w:val="clear" w:color="auto" w:fill="auto"/>
        <w:tabs>
          <w:tab w:val="left" w:leader="underscore" w:pos="8948"/>
        </w:tabs>
        <w:ind w:left="160"/>
        <w:rPr>
          <w:lang w:val="lv-LV"/>
        </w:rPr>
      </w:pPr>
      <w:r w:rsidRPr="00656C11">
        <w:rPr>
          <w:i/>
          <w:iCs/>
          <w:u w:val="single"/>
          <w:lang w:val="lv-LV"/>
        </w:rPr>
        <w:lastRenderedPageBreak/>
        <w:t>&lt;Pilnvarotās personas vārds, uzvārds, amats&gt;</w:t>
      </w:r>
      <w:r w:rsidRPr="00656C11">
        <w:rPr>
          <w:i/>
          <w:iCs/>
          <w:u w:val="single"/>
          <w:lang w:val="lv-LV"/>
        </w:rPr>
        <w:tab/>
      </w:r>
    </w:p>
    <w:p w14:paraId="09778442" w14:textId="77777777" w:rsidR="00AC14CB" w:rsidRPr="00656C11" w:rsidRDefault="00AC14CB" w:rsidP="00B30601">
      <w:pPr>
        <w:pStyle w:val="BodyText"/>
        <w:shd w:val="clear" w:color="auto" w:fill="auto"/>
        <w:tabs>
          <w:tab w:val="left" w:leader="underscore" w:pos="8948"/>
        </w:tabs>
        <w:ind w:left="160"/>
        <w:rPr>
          <w:lang w:val="lv-LV"/>
        </w:rPr>
      </w:pPr>
      <w:r w:rsidRPr="00656C11">
        <w:rPr>
          <w:i/>
          <w:iCs/>
          <w:u w:val="single"/>
          <w:lang w:val="lv-LV"/>
        </w:rPr>
        <w:t>&lt;Pilnvarotās personas paraksts, zīmogs&gt;</w:t>
      </w:r>
      <w:r w:rsidRPr="00656C11">
        <w:rPr>
          <w:i/>
          <w:iCs/>
          <w:u w:val="single"/>
          <w:lang w:val="lv-LV"/>
        </w:rPr>
        <w:tab/>
      </w:r>
    </w:p>
    <w:p w14:paraId="49197BA4" w14:textId="77777777" w:rsidR="00AC14CB" w:rsidRPr="00656C11" w:rsidRDefault="00AC14CB" w:rsidP="00B30601">
      <w:pPr>
        <w:pStyle w:val="BodyText"/>
        <w:shd w:val="clear" w:color="auto" w:fill="auto"/>
        <w:tabs>
          <w:tab w:val="left" w:leader="underscore" w:pos="8948"/>
        </w:tabs>
        <w:ind w:left="160"/>
        <w:rPr>
          <w:lang w:val="lv-LV"/>
        </w:rPr>
      </w:pPr>
      <w:r w:rsidRPr="00656C11">
        <w:rPr>
          <w:i/>
          <w:iCs/>
          <w:u w:val="single"/>
          <w:lang w:val="lv-LV"/>
        </w:rPr>
        <w:t>&lt;Pretendenta dalībnieka nosaukums&gt;</w:t>
      </w:r>
      <w:r w:rsidRPr="00656C11">
        <w:rPr>
          <w:i/>
          <w:iCs/>
          <w:u w:val="single"/>
          <w:lang w:val="lv-LV"/>
        </w:rPr>
        <w:tab/>
      </w:r>
    </w:p>
    <w:p w14:paraId="71A92E19" w14:textId="77777777" w:rsidR="00AC14CB" w:rsidRPr="00656C11" w:rsidRDefault="00AC14CB" w:rsidP="00B30601">
      <w:pPr>
        <w:pStyle w:val="BodyText"/>
        <w:shd w:val="clear" w:color="auto" w:fill="auto"/>
        <w:tabs>
          <w:tab w:val="left" w:leader="underscore" w:pos="8948"/>
        </w:tabs>
        <w:ind w:left="160"/>
        <w:rPr>
          <w:lang w:val="lv-LV"/>
        </w:rPr>
      </w:pPr>
      <w:r w:rsidRPr="00656C11">
        <w:rPr>
          <w:i/>
          <w:iCs/>
          <w:u w:val="single"/>
          <w:lang w:val="lv-LV"/>
        </w:rPr>
        <w:t>&lt;Reģistrācijas numurs&gt;</w:t>
      </w:r>
      <w:r w:rsidRPr="00656C11">
        <w:rPr>
          <w:i/>
          <w:iCs/>
          <w:u w:val="single"/>
          <w:lang w:val="lv-LV"/>
        </w:rPr>
        <w:tab/>
      </w:r>
    </w:p>
    <w:p w14:paraId="025A6807" w14:textId="77777777" w:rsidR="00AC14CB" w:rsidRPr="00656C11" w:rsidRDefault="00AC14CB" w:rsidP="00B30601">
      <w:pPr>
        <w:pStyle w:val="BodyText"/>
        <w:shd w:val="clear" w:color="auto" w:fill="auto"/>
        <w:tabs>
          <w:tab w:val="left" w:leader="underscore" w:pos="8948"/>
        </w:tabs>
        <w:ind w:left="160"/>
        <w:rPr>
          <w:lang w:val="lv-LV"/>
        </w:rPr>
      </w:pPr>
      <w:r w:rsidRPr="00656C11">
        <w:rPr>
          <w:i/>
          <w:iCs/>
          <w:u w:val="single"/>
          <w:lang w:val="lv-LV"/>
        </w:rPr>
        <w:t>&lt;Adrese&gt;</w:t>
      </w:r>
      <w:r w:rsidRPr="00656C11">
        <w:rPr>
          <w:i/>
          <w:iCs/>
          <w:u w:val="single"/>
          <w:lang w:val="lv-LV"/>
        </w:rPr>
        <w:tab/>
      </w:r>
    </w:p>
    <w:p w14:paraId="61557A3B" w14:textId="77777777" w:rsidR="00AC14CB" w:rsidRPr="00656C11" w:rsidRDefault="00AC14CB" w:rsidP="00B30601">
      <w:pPr>
        <w:pStyle w:val="BodyText"/>
        <w:shd w:val="clear" w:color="auto" w:fill="auto"/>
        <w:tabs>
          <w:tab w:val="left" w:leader="underscore" w:pos="8948"/>
        </w:tabs>
        <w:spacing w:after="40"/>
        <w:ind w:left="160"/>
        <w:rPr>
          <w:lang w:val="lv-LV"/>
        </w:rPr>
      </w:pPr>
      <w:r w:rsidRPr="00656C11">
        <w:rPr>
          <w:i/>
          <w:iCs/>
          <w:u w:val="single"/>
          <w:lang w:val="lv-LV"/>
        </w:rPr>
        <w:t>&lt;Pilnvarotās personas vārds, uzvārds, amats&gt;</w:t>
      </w:r>
      <w:r w:rsidRPr="00656C11">
        <w:rPr>
          <w:i/>
          <w:iCs/>
          <w:u w:val="single"/>
          <w:lang w:val="lv-LV"/>
        </w:rPr>
        <w:tab/>
      </w:r>
    </w:p>
    <w:p w14:paraId="273F114A" w14:textId="77777777" w:rsidR="00AC14CB" w:rsidRPr="00656C11" w:rsidRDefault="00AC14CB" w:rsidP="00B30601">
      <w:pPr>
        <w:pStyle w:val="BodyText"/>
        <w:shd w:val="clear" w:color="auto" w:fill="auto"/>
        <w:spacing w:after="140"/>
        <w:ind w:left="160"/>
        <w:rPr>
          <w:lang w:val="lv-LV"/>
        </w:rPr>
      </w:pPr>
      <w:r w:rsidRPr="00656C11">
        <w:rPr>
          <w:i/>
          <w:iCs/>
          <w:lang w:val="lv-LV"/>
        </w:rPr>
        <w:t>&lt;Pilnvarotās personas paraksts, zīmogs&gt;</w:t>
      </w:r>
    </w:p>
    <w:p w14:paraId="398704EC" w14:textId="77777777" w:rsidR="00AC14CB" w:rsidRPr="00656C11" w:rsidRDefault="00AC14CB" w:rsidP="00B30601">
      <w:pPr>
        <w:pStyle w:val="BodyText"/>
        <w:shd w:val="clear" w:color="auto" w:fill="auto"/>
        <w:rPr>
          <w:b/>
          <w:bCs/>
          <w:i/>
          <w:iCs/>
          <w:lang w:val="lv-LV"/>
        </w:rPr>
      </w:pPr>
    </w:p>
    <w:p w14:paraId="0A5E97DC" w14:textId="77777777" w:rsidR="002A568B" w:rsidRDefault="002A568B" w:rsidP="009A5241">
      <w:pPr>
        <w:pStyle w:val="BodyText"/>
        <w:shd w:val="clear" w:color="auto" w:fill="auto"/>
        <w:jc w:val="right"/>
        <w:rPr>
          <w:b/>
          <w:bCs/>
          <w:i/>
          <w:iCs/>
          <w:lang w:val="lv-LV"/>
        </w:rPr>
      </w:pPr>
    </w:p>
    <w:p w14:paraId="3DDAB81C" w14:textId="77777777" w:rsidR="002A568B" w:rsidRDefault="002A568B" w:rsidP="009A5241">
      <w:pPr>
        <w:pStyle w:val="BodyText"/>
        <w:shd w:val="clear" w:color="auto" w:fill="auto"/>
        <w:jc w:val="right"/>
        <w:rPr>
          <w:b/>
          <w:bCs/>
          <w:i/>
          <w:iCs/>
          <w:lang w:val="lv-LV"/>
        </w:rPr>
      </w:pPr>
    </w:p>
    <w:p w14:paraId="3D0DC86F" w14:textId="77777777" w:rsidR="002A568B" w:rsidRDefault="002A568B" w:rsidP="009A5241">
      <w:pPr>
        <w:pStyle w:val="BodyText"/>
        <w:shd w:val="clear" w:color="auto" w:fill="auto"/>
        <w:jc w:val="right"/>
        <w:rPr>
          <w:b/>
          <w:bCs/>
          <w:i/>
          <w:iCs/>
          <w:lang w:val="lv-LV"/>
        </w:rPr>
      </w:pPr>
    </w:p>
    <w:p w14:paraId="13EAC87F" w14:textId="77777777" w:rsidR="002A568B" w:rsidRDefault="002A568B" w:rsidP="009A5241">
      <w:pPr>
        <w:pStyle w:val="BodyText"/>
        <w:shd w:val="clear" w:color="auto" w:fill="auto"/>
        <w:jc w:val="right"/>
        <w:rPr>
          <w:b/>
          <w:bCs/>
          <w:i/>
          <w:iCs/>
          <w:lang w:val="lv-LV"/>
        </w:rPr>
      </w:pPr>
    </w:p>
    <w:p w14:paraId="70DD65EC" w14:textId="77777777" w:rsidR="002A568B" w:rsidRDefault="002A568B" w:rsidP="009A5241">
      <w:pPr>
        <w:pStyle w:val="BodyText"/>
        <w:shd w:val="clear" w:color="auto" w:fill="auto"/>
        <w:jc w:val="right"/>
        <w:rPr>
          <w:b/>
          <w:bCs/>
          <w:i/>
          <w:iCs/>
          <w:lang w:val="lv-LV"/>
        </w:rPr>
      </w:pPr>
    </w:p>
    <w:p w14:paraId="3033D9BF" w14:textId="77777777" w:rsidR="002A568B" w:rsidRDefault="002A568B" w:rsidP="009A5241">
      <w:pPr>
        <w:pStyle w:val="BodyText"/>
        <w:shd w:val="clear" w:color="auto" w:fill="auto"/>
        <w:jc w:val="right"/>
        <w:rPr>
          <w:b/>
          <w:bCs/>
          <w:i/>
          <w:iCs/>
          <w:lang w:val="lv-LV"/>
        </w:rPr>
      </w:pPr>
    </w:p>
    <w:p w14:paraId="52182C9D" w14:textId="77777777" w:rsidR="002A568B" w:rsidRDefault="002A568B" w:rsidP="009A5241">
      <w:pPr>
        <w:pStyle w:val="BodyText"/>
        <w:shd w:val="clear" w:color="auto" w:fill="auto"/>
        <w:jc w:val="right"/>
        <w:rPr>
          <w:b/>
          <w:bCs/>
          <w:i/>
          <w:iCs/>
          <w:lang w:val="lv-LV"/>
        </w:rPr>
      </w:pPr>
    </w:p>
    <w:p w14:paraId="28F080B2" w14:textId="77777777" w:rsidR="002A568B" w:rsidRDefault="002A568B" w:rsidP="009A5241">
      <w:pPr>
        <w:pStyle w:val="BodyText"/>
        <w:shd w:val="clear" w:color="auto" w:fill="auto"/>
        <w:jc w:val="right"/>
        <w:rPr>
          <w:b/>
          <w:bCs/>
          <w:i/>
          <w:iCs/>
          <w:lang w:val="lv-LV"/>
        </w:rPr>
      </w:pPr>
    </w:p>
    <w:p w14:paraId="0B57EF76" w14:textId="77777777" w:rsidR="002A568B" w:rsidRDefault="002A568B" w:rsidP="009A5241">
      <w:pPr>
        <w:pStyle w:val="BodyText"/>
        <w:shd w:val="clear" w:color="auto" w:fill="auto"/>
        <w:jc w:val="right"/>
        <w:rPr>
          <w:b/>
          <w:bCs/>
          <w:i/>
          <w:iCs/>
          <w:lang w:val="lv-LV"/>
        </w:rPr>
      </w:pPr>
    </w:p>
    <w:p w14:paraId="20544BF6" w14:textId="77777777" w:rsidR="002A568B" w:rsidRDefault="002A568B" w:rsidP="009A5241">
      <w:pPr>
        <w:pStyle w:val="BodyText"/>
        <w:shd w:val="clear" w:color="auto" w:fill="auto"/>
        <w:jc w:val="right"/>
        <w:rPr>
          <w:b/>
          <w:bCs/>
          <w:i/>
          <w:iCs/>
          <w:lang w:val="lv-LV"/>
        </w:rPr>
      </w:pPr>
    </w:p>
    <w:p w14:paraId="04C6E5B3" w14:textId="77777777" w:rsidR="002A568B" w:rsidRDefault="002A568B" w:rsidP="009A5241">
      <w:pPr>
        <w:pStyle w:val="BodyText"/>
        <w:shd w:val="clear" w:color="auto" w:fill="auto"/>
        <w:jc w:val="right"/>
        <w:rPr>
          <w:b/>
          <w:bCs/>
          <w:i/>
          <w:iCs/>
          <w:lang w:val="lv-LV"/>
        </w:rPr>
      </w:pPr>
    </w:p>
    <w:p w14:paraId="7A619D31" w14:textId="77777777" w:rsidR="002A568B" w:rsidRDefault="002A568B" w:rsidP="009A5241">
      <w:pPr>
        <w:pStyle w:val="BodyText"/>
        <w:shd w:val="clear" w:color="auto" w:fill="auto"/>
        <w:jc w:val="right"/>
        <w:rPr>
          <w:b/>
          <w:bCs/>
          <w:i/>
          <w:iCs/>
          <w:lang w:val="lv-LV"/>
        </w:rPr>
      </w:pPr>
    </w:p>
    <w:p w14:paraId="031ABD29" w14:textId="77777777" w:rsidR="002A568B" w:rsidRDefault="002A568B" w:rsidP="009A5241">
      <w:pPr>
        <w:pStyle w:val="BodyText"/>
        <w:shd w:val="clear" w:color="auto" w:fill="auto"/>
        <w:jc w:val="right"/>
        <w:rPr>
          <w:b/>
          <w:bCs/>
          <w:i/>
          <w:iCs/>
          <w:lang w:val="lv-LV"/>
        </w:rPr>
      </w:pPr>
    </w:p>
    <w:p w14:paraId="17C3575E" w14:textId="77777777" w:rsidR="002A568B" w:rsidRDefault="002A568B" w:rsidP="009A5241">
      <w:pPr>
        <w:pStyle w:val="BodyText"/>
        <w:shd w:val="clear" w:color="auto" w:fill="auto"/>
        <w:jc w:val="right"/>
        <w:rPr>
          <w:b/>
          <w:bCs/>
          <w:i/>
          <w:iCs/>
          <w:lang w:val="lv-LV"/>
        </w:rPr>
      </w:pPr>
    </w:p>
    <w:p w14:paraId="589332B9" w14:textId="77777777" w:rsidR="002A568B" w:rsidRDefault="002A568B" w:rsidP="009A5241">
      <w:pPr>
        <w:pStyle w:val="BodyText"/>
        <w:shd w:val="clear" w:color="auto" w:fill="auto"/>
        <w:jc w:val="right"/>
        <w:rPr>
          <w:b/>
          <w:bCs/>
          <w:i/>
          <w:iCs/>
          <w:lang w:val="lv-LV"/>
        </w:rPr>
      </w:pPr>
    </w:p>
    <w:p w14:paraId="499CCE88" w14:textId="77777777" w:rsidR="002A568B" w:rsidRDefault="002A568B" w:rsidP="009A5241">
      <w:pPr>
        <w:pStyle w:val="BodyText"/>
        <w:shd w:val="clear" w:color="auto" w:fill="auto"/>
        <w:jc w:val="right"/>
        <w:rPr>
          <w:b/>
          <w:bCs/>
          <w:i/>
          <w:iCs/>
          <w:lang w:val="lv-LV"/>
        </w:rPr>
      </w:pPr>
    </w:p>
    <w:p w14:paraId="543E3E7A" w14:textId="77777777" w:rsidR="002A568B" w:rsidRDefault="002A568B" w:rsidP="009A5241">
      <w:pPr>
        <w:pStyle w:val="BodyText"/>
        <w:shd w:val="clear" w:color="auto" w:fill="auto"/>
        <w:jc w:val="right"/>
        <w:rPr>
          <w:b/>
          <w:bCs/>
          <w:i/>
          <w:iCs/>
          <w:lang w:val="lv-LV"/>
        </w:rPr>
      </w:pPr>
    </w:p>
    <w:p w14:paraId="5777F4B2" w14:textId="77777777" w:rsidR="002A568B" w:rsidRDefault="002A568B" w:rsidP="009A5241">
      <w:pPr>
        <w:pStyle w:val="BodyText"/>
        <w:shd w:val="clear" w:color="auto" w:fill="auto"/>
        <w:jc w:val="right"/>
        <w:rPr>
          <w:b/>
          <w:bCs/>
          <w:i/>
          <w:iCs/>
          <w:lang w:val="lv-LV"/>
        </w:rPr>
      </w:pPr>
    </w:p>
    <w:p w14:paraId="7650A1DE" w14:textId="77777777" w:rsidR="002A568B" w:rsidRDefault="002A568B" w:rsidP="009A5241">
      <w:pPr>
        <w:pStyle w:val="BodyText"/>
        <w:shd w:val="clear" w:color="auto" w:fill="auto"/>
        <w:jc w:val="right"/>
        <w:rPr>
          <w:b/>
          <w:bCs/>
          <w:i/>
          <w:iCs/>
          <w:lang w:val="lv-LV"/>
        </w:rPr>
      </w:pPr>
    </w:p>
    <w:p w14:paraId="6AD9FC50" w14:textId="77777777" w:rsidR="002A568B" w:rsidRDefault="002A568B" w:rsidP="009A5241">
      <w:pPr>
        <w:pStyle w:val="BodyText"/>
        <w:shd w:val="clear" w:color="auto" w:fill="auto"/>
        <w:jc w:val="right"/>
        <w:rPr>
          <w:b/>
          <w:bCs/>
          <w:i/>
          <w:iCs/>
          <w:lang w:val="lv-LV"/>
        </w:rPr>
      </w:pPr>
    </w:p>
    <w:p w14:paraId="12E0FF85" w14:textId="77777777" w:rsidR="002A568B" w:rsidRDefault="002A568B" w:rsidP="009A5241">
      <w:pPr>
        <w:pStyle w:val="BodyText"/>
        <w:shd w:val="clear" w:color="auto" w:fill="auto"/>
        <w:jc w:val="right"/>
        <w:rPr>
          <w:b/>
          <w:bCs/>
          <w:i/>
          <w:iCs/>
          <w:lang w:val="lv-LV"/>
        </w:rPr>
      </w:pPr>
    </w:p>
    <w:p w14:paraId="6D899A4D" w14:textId="77777777" w:rsidR="002A568B" w:rsidRDefault="002A568B" w:rsidP="009A5241">
      <w:pPr>
        <w:pStyle w:val="BodyText"/>
        <w:shd w:val="clear" w:color="auto" w:fill="auto"/>
        <w:jc w:val="right"/>
        <w:rPr>
          <w:b/>
          <w:bCs/>
          <w:i/>
          <w:iCs/>
          <w:lang w:val="lv-LV"/>
        </w:rPr>
      </w:pPr>
    </w:p>
    <w:p w14:paraId="3775E618" w14:textId="77777777" w:rsidR="002A568B" w:rsidRDefault="002A568B" w:rsidP="009A5241">
      <w:pPr>
        <w:pStyle w:val="BodyText"/>
        <w:shd w:val="clear" w:color="auto" w:fill="auto"/>
        <w:jc w:val="right"/>
        <w:rPr>
          <w:b/>
          <w:bCs/>
          <w:i/>
          <w:iCs/>
          <w:lang w:val="lv-LV"/>
        </w:rPr>
      </w:pPr>
    </w:p>
    <w:p w14:paraId="218673F2" w14:textId="77777777" w:rsidR="002A568B" w:rsidRDefault="002A568B" w:rsidP="009A5241">
      <w:pPr>
        <w:pStyle w:val="BodyText"/>
        <w:shd w:val="clear" w:color="auto" w:fill="auto"/>
        <w:jc w:val="right"/>
        <w:rPr>
          <w:b/>
          <w:bCs/>
          <w:i/>
          <w:iCs/>
          <w:lang w:val="lv-LV"/>
        </w:rPr>
      </w:pPr>
    </w:p>
    <w:p w14:paraId="76C6E222" w14:textId="77777777" w:rsidR="002A568B" w:rsidRDefault="002A568B" w:rsidP="009A5241">
      <w:pPr>
        <w:pStyle w:val="BodyText"/>
        <w:shd w:val="clear" w:color="auto" w:fill="auto"/>
        <w:jc w:val="right"/>
        <w:rPr>
          <w:b/>
          <w:bCs/>
          <w:i/>
          <w:iCs/>
          <w:lang w:val="lv-LV"/>
        </w:rPr>
      </w:pPr>
    </w:p>
    <w:p w14:paraId="5B74ED25" w14:textId="77777777" w:rsidR="002A568B" w:rsidRDefault="002A568B" w:rsidP="009A5241">
      <w:pPr>
        <w:pStyle w:val="BodyText"/>
        <w:shd w:val="clear" w:color="auto" w:fill="auto"/>
        <w:jc w:val="right"/>
        <w:rPr>
          <w:b/>
          <w:bCs/>
          <w:i/>
          <w:iCs/>
          <w:lang w:val="lv-LV"/>
        </w:rPr>
      </w:pPr>
    </w:p>
    <w:p w14:paraId="790C8A94" w14:textId="77777777" w:rsidR="002A568B" w:rsidRDefault="002A568B" w:rsidP="009A5241">
      <w:pPr>
        <w:pStyle w:val="BodyText"/>
        <w:shd w:val="clear" w:color="auto" w:fill="auto"/>
        <w:jc w:val="right"/>
        <w:rPr>
          <w:b/>
          <w:bCs/>
          <w:i/>
          <w:iCs/>
          <w:lang w:val="lv-LV"/>
        </w:rPr>
      </w:pPr>
    </w:p>
    <w:p w14:paraId="7DD5131C" w14:textId="77777777" w:rsidR="002A568B" w:rsidRDefault="002A568B" w:rsidP="009A5241">
      <w:pPr>
        <w:pStyle w:val="BodyText"/>
        <w:shd w:val="clear" w:color="auto" w:fill="auto"/>
        <w:jc w:val="right"/>
        <w:rPr>
          <w:b/>
          <w:bCs/>
          <w:i/>
          <w:iCs/>
          <w:lang w:val="lv-LV"/>
        </w:rPr>
      </w:pPr>
    </w:p>
    <w:p w14:paraId="4C161AAE" w14:textId="77777777" w:rsidR="002A568B" w:rsidRDefault="002A568B" w:rsidP="009A5241">
      <w:pPr>
        <w:pStyle w:val="BodyText"/>
        <w:shd w:val="clear" w:color="auto" w:fill="auto"/>
        <w:jc w:val="right"/>
        <w:rPr>
          <w:b/>
          <w:bCs/>
          <w:i/>
          <w:iCs/>
          <w:lang w:val="lv-LV"/>
        </w:rPr>
      </w:pPr>
    </w:p>
    <w:p w14:paraId="21887314" w14:textId="77777777" w:rsidR="002A568B" w:rsidRDefault="002A568B" w:rsidP="009A5241">
      <w:pPr>
        <w:pStyle w:val="BodyText"/>
        <w:shd w:val="clear" w:color="auto" w:fill="auto"/>
        <w:jc w:val="right"/>
        <w:rPr>
          <w:b/>
          <w:bCs/>
          <w:i/>
          <w:iCs/>
          <w:lang w:val="lv-LV"/>
        </w:rPr>
      </w:pPr>
    </w:p>
    <w:p w14:paraId="24A09E28" w14:textId="77777777" w:rsidR="002A568B" w:rsidRDefault="002A568B" w:rsidP="009A5241">
      <w:pPr>
        <w:pStyle w:val="BodyText"/>
        <w:shd w:val="clear" w:color="auto" w:fill="auto"/>
        <w:jc w:val="right"/>
        <w:rPr>
          <w:b/>
          <w:bCs/>
          <w:i/>
          <w:iCs/>
          <w:lang w:val="lv-LV"/>
        </w:rPr>
      </w:pPr>
    </w:p>
    <w:p w14:paraId="379E3D4D" w14:textId="77777777" w:rsidR="002A568B" w:rsidRDefault="002A568B" w:rsidP="009A5241">
      <w:pPr>
        <w:pStyle w:val="BodyText"/>
        <w:shd w:val="clear" w:color="auto" w:fill="auto"/>
        <w:jc w:val="right"/>
        <w:rPr>
          <w:b/>
          <w:bCs/>
          <w:i/>
          <w:iCs/>
          <w:lang w:val="lv-LV"/>
        </w:rPr>
      </w:pPr>
    </w:p>
    <w:p w14:paraId="5AD4BA5F" w14:textId="77777777" w:rsidR="002A568B" w:rsidRDefault="002A568B" w:rsidP="009A5241">
      <w:pPr>
        <w:pStyle w:val="BodyText"/>
        <w:shd w:val="clear" w:color="auto" w:fill="auto"/>
        <w:jc w:val="right"/>
        <w:rPr>
          <w:b/>
          <w:bCs/>
          <w:i/>
          <w:iCs/>
          <w:lang w:val="lv-LV"/>
        </w:rPr>
      </w:pPr>
    </w:p>
    <w:p w14:paraId="2B1B452D" w14:textId="77777777" w:rsidR="002A568B" w:rsidRDefault="002A568B" w:rsidP="009A5241">
      <w:pPr>
        <w:pStyle w:val="BodyText"/>
        <w:shd w:val="clear" w:color="auto" w:fill="auto"/>
        <w:jc w:val="right"/>
        <w:rPr>
          <w:b/>
          <w:bCs/>
          <w:i/>
          <w:iCs/>
          <w:lang w:val="lv-LV"/>
        </w:rPr>
      </w:pPr>
    </w:p>
    <w:p w14:paraId="32271333" w14:textId="77777777" w:rsidR="002A568B" w:rsidRDefault="002A568B" w:rsidP="009A5241">
      <w:pPr>
        <w:pStyle w:val="BodyText"/>
        <w:shd w:val="clear" w:color="auto" w:fill="auto"/>
        <w:jc w:val="right"/>
        <w:rPr>
          <w:b/>
          <w:bCs/>
          <w:i/>
          <w:iCs/>
          <w:lang w:val="lv-LV"/>
        </w:rPr>
      </w:pPr>
    </w:p>
    <w:p w14:paraId="6D77D6F3" w14:textId="77777777" w:rsidR="002A568B" w:rsidRDefault="002A568B" w:rsidP="009A5241">
      <w:pPr>
        <w:pStyle w:val="BodyText"/>
        <w:shd w:val="clear" w:color="auto" w:fill="auto"/>
        <w:jc w:val="right"/>
        <w:rPr>
          <w:b/>
          <w:bCs/>
          <w:i/>
          <w:iCs/>
          <w:lang w:val="lv-LV"/>
        </w:rPr>
      </w:pPr>
    </w:p>
    <w:p w14:paraId="3E7E2027" w14:textId="77777777" w:rsidR="002A568B" w:rsidRDefault="002A568B" w:rsidP="009A5241">
      <w:pPr>
        <w:pStyle w:val="BodyText"/>
        <w:shd w:val="clear" w:color="auto" w:fill="auto"/>
        <w:jc w:val="right"/>
        <w:rPr>
          <w:b/>
          <w:bCs/>
          <w:i/>
          <w:iCs/>
          <w:lang w:val="lv-LV"/>
        </w:rPr>
      </w:pPr>
    </w:p>
    <w:p w14:paraId="235BCFB9" w14:textId="77777777" w:rsidR="002A568B" w:rsidRDefault="002A568B" w:rsidP="009A5241">
      <w:pPr>
        <w:pStyle w:val="BodyText"/>
        <w:shd w:val="clear" w:color="auto" w:fill="auto"/>
        <w:jc w:val="right"/>
        <w:rPr>
          <w:b/>
          <w:bCs/>
          <w:i/>
          <w:iCs/>
          <w:lang w:val="lv-LV"/>
        </w:rPr>
      </w:pPr>
    </w:p>
    <w:p w14:paraId="2E46351A" w14:textId="77777777" w:rsidR="002A568B" w:rsidRDefault="002A568B" w:rsidP="009A5241">
      <w:pPr>
        <w:pStyle w:val="BodyText"/>
        <w:shd w:val="clear" w:color="auto" w:fill="auto"/>
        <w:jc w:val="right"/>
        <w:rPr>
          <w:b/>
          <w:bCs/>
          <w:i/>
          <w:iCs/>
          <w:lang w:val="lv-LV"/>
        </w:rPr>
      </w:pPr>
    </w:p>
    <w:p w14:paraId="0FFD3C0D" w14:textId="77777777" w:rsidR="002A568B" w:rsidRDefault="002A568B" w:rsidP="009A5241">
      <w:pPr>
        <w:pStyle w:val="BodyText"/>
        <w:shd w:val="clear" w:color="auto" w:fill="auto"/>
        <w:jc w:val="right"/>
        <w:rPr>
          <w:b/>
          <w:bCs/>
          <w:i/>
          <w:iCs/>
          <w:lang w:val="lv-LV"/>
        </w:rPr>
      </w:pPr>
    </w:p>
    <w:p w14:paraId="75CE46AA" w14:textId="77777777" w:rsidR="002A568B" w:rsidRDefault="002A568B" w:rsidP="009A5241">
      <w:pPr>
        <w:pStyle w:val="BodyText"/>
        <w:shd w:val="clear" w:color="auto" w:fill="auto"/>
        <w:jc w:val="right"/>
        <w:rPr>
          <w:b/>
          <w:bCs/>
          <w:i/>
          <w:iCs/>
          <w:lang w:val="lv-LV"/>
        </w:rPr>
      </w:pPr>
    </w:p>
    <w:p w14:paraId="68699B20" w14:textId="77777777" w:rsidR="002A568B" w:rsidRDefault="002A568B" w:rsidP="009A5241">
      <w:pPr>
        <w:pStyle w:val="BodyText"/>
        <w:shd w:val="clear" w:color="auto" w:fill="auto"/>
        <w:jc w:val="right"/>
        <w:rPr>
          <w:b/>
          <w:bCs/>
          <w:i/>
          <w:iCs/>
          <w:lang w:val="lv-LV"/>
        </w:rPr>
      </w:pPr>
    </w:p>
    <w:p w14:paraId="1AAF2697" w14:textId="77777777" w:rsidR="002A568B" w:rsidRDefault="002A568B" w:rsidP="009A5241">
      <w:pPr>
        <w:pStyle w:val="BodyText"/>
        <w:shd w:val="clear" w:color="auto" w:fill="auto"/>
        <w:jc w:val="right"/>
        <w:rPr>
          <w:b/>
          <w:bCs/>
          <w:i/>
          <w:iCs/>
          <w:lang w:val="lv-LV"/>
        </w:rPr>
      </w:pPr>
    </w:p>
    <w:p w14:paraId="7620A606" w14:textId="77777777" w:rsidR="002A568B" w:rsidRDefault="002A568B" w:rsidP="009A5241">
      <w:pPr>
        <w:pStyle w:val="BodyText"/>
        <w:shd w:val="clear" w:color="auto" w:fill="auto"/>
        <w:jc w:val="right"/>
        <w:rPr>
          <w:b/>
          <w:bCs/>
          <w:i/>
          <w:iCs/>
          <w:lang w:val="lv-LV"/>
        </w:rPr>
      </w:pPr>
    </w:p>
    <w:p w14:paraId="0BD49EB0" w14:textId="51599E74" w:rsidR="00AC14CB" w:rsidRPr="00656C11" w:rsidRDefault="00AC14CB" w:rsidP="009A5241">
      <w:pPr>
        <w:pStyle w:val="BodyText"/>
        <w:shd w:val="clear" w:color="auto" w:fill="auto"/>
        <w:jc w:val="right"/>
        <w:rPr>
          <w:lang w:val="lv-LV"/>
        </w:rPr>
      </w:pPr>
      <w:r w:rsidRPr="00656C11">
        <w:rPr>
          <w:b/>
          <w:bCs/>
          <w:i/>
          <w:iCs/>
          <w:lang w:val="lv-LV"/>
        </w:rPr>
        <w:lastRenderedPageBreak/>
        <w:t>Pielikums Nr. 3</w:t>
      </w:r>
    </w:p>
    <w:p w14:paraId="76D88E51" w14:textId="77777777" w:rsidR="00AC14CB" w:rsidRPr="00656C11" w:rsidRDefault="00AC14CB" w:rsidP="009A5241">
      <w:pPr>
        <w:pStyle w:val="Bodytext20"/>
        <w:shd w:val="clear" w:color="auto" w:fill="auto"/>
        <w:spacing w:after="860"/>
        <w:rPr>
          <w:lang w:val="lv-LV"/>
        </w:rPr>
      </w:pPr>
      <w:r w:rsidRPr="00656C11">
        <w:rPr>
          <w:lang w:val="lv-LV"/>
        </w:rPr>
        <w:t>Finanšu piedāvājuma veidne</w:t>
      </w:r>
    </w:p>
    <w:p w14:paraId="6CD8A518" w14:textId="77777777" w:rsidR="00AC14CB" w:rsidRPr="00656C11" w:rsidRDefault="00AC14CB" w:rsidP="009A5241">
      <w:pPr>
        <w:pStyle w:val="Heading20"/>
        <w:keepNext/>
        <w:keepLines/>
        <w:shd w:val="clear" w:color="auto" w:fill="auto"/>
        <w:spacing w:line="233" w:lineRule="auto"/>
        <w:ind w:left="0"/>
        <w:jc w:val="center"/>
        <w:rPr>
          <w:lang w:val="lv-LV"/>
        </w:rPr>
      </w:pPr>
      <w:bookmarkStart w:id="12" w:name="bookmark48"/>
      <w:r w:rsidRPr="00656C11">
        <w:rPr>
          <w:lang w:val="lv-LV"/>
        </w:rPr>
        <w:t>FINANŠU PIEDĀVĀJUMS</w:t>
      </w:r>
      <w:bookmarkEnd w:id="12"/>
    </w:p>
    <w:p w14:paraId="4E428AAB" w14:textId="77777777" w:rsidR="00AC14CB" w:rsidRPr="00656C11" w:rsidRDefault="00AC14CB" w:rsidP="009A5241">
      <w:pPr>
        <w:pStyle w:val="BodyText"/>
        <w:shd w:val="clear" w:color="auto" w:fill="auto"/>
        <w:spacing w:after="720" w:line="233" w:lineRule="auto"/>
        <w:jc w:val="center"/>
        <w:rPr>
          <w:lang w:val="lv-LV"/>
        </w:rPr>
      </w:pPr>
      <w:r w:rsidRPr="00656C11">
        <w:rPr>
          <w:lang w:val="lv-LV"/>
        </w:rPr>
        <w:t>iepirkumam „Degvielas un citu auto preču un pakalpojumu iegāde”,</w:t>
      </w:r>
      <w:r w:rsidRPr="00656C11">
        <w:rPr>
          <w:lang w:val="lv-LV"/>
        </w:rPr>
        <w:br/>
        <w:t>iepirkuma identifikācijas Nr. RT2018/7</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670"/>
      </w:tblGrid>
      <w:tr w:rsidR="00AC14CB" w:rsidRPr="00AC14CB" w14:paraId="63399643" w14:textId="77777777" w:rsidTr="00656C11">
        <w:tc>
          <w:tcPr>
            <w:tcW w:w="3799" w:type="dxa"/>
            <w:vAlign w:val="center"/>
          </w:tcPr>
          <w:p w14:paraId="69CEB330"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 xml:space="preserve">Pasūtītājs, </w:t>
            </w:r>
          </w:p>
          <w:p w14:paraId="39BD15F3"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pasūtītāja juridiskā adrese</w:t>
            </w:r>
          </w:p>
        </w:tc>
        <w:tc>
          <w:tcPr>
            <w:tcW w:w="5670" w:type="dxa"/>
          </w:tcPr>
          <w:p w14:paraId="25FFD921" w14:textId="77777777" w:rsidR="00AC14CB" w:rsidRPr="00AC14CB" w:rsidRDefault="00AC14CB" w:rsidP="00B30601">
            <w:pPr>
              <w:autoSpaceDE w:val="0"/>
              <w:autoSpaceDN w:val="0"/>
              <w:adjustRightInd w:val="0"/>
              <w:jc w:val="both"/>
              <w:rPr>
                <w:rFonts w:ascii="Times New Roman" w:eastAsia="Times New Roman" w:hAnsi="Times New Roman" w:cs="Times New Roman"/>
                <w:color w:val="auto"/>
                <w:lang w:bidi="ar-SA"/>
              </w:rPr>
            </w:pPr>
            <w:r w:rsidRPr="00AC14CB">
              <w:rPr>
                <w:rFonts w:ascii="Times New Roman" w:eastAsia="Times New Roman" w:hAnsi="Times New Roman" w:cs="Times New Roman"/>
                <w:b/>
                <w:color w:val="auto"/>
                <w:sz w:val="22"/>
                <w:szCs w:val="22"/>
                <w:lang w:bidi="ar-SA"/>
              </w:rPr>
              <w:t>Rēzeknes tehnikums, Varoņu iela 11a, Rēzekne, LV-4604</w:t>
            </w:r>
          </w:p>
        </w:tc>
      </w:tr>
    </w:tbl>
    <w:p w14:paraId="334668EC" w14:textId="77777777" w:rsidR="00AC14CB" w:rsidRPr="00AC14CB" w:rsidRDefault="00AC14CB" w:rsidP="00B30601">
      <w:pPr>
        <w:widowControl/>
        <w:ind w:firstLine="540"/>
        <w:jc w:val="both"/>
        <w:rPr>
          <w:rFonts w:ascii="Times New Roman" w:eastAsia="Times New Roman" w:hAnsi="Times New Roman" w:cs="Times New Roman"/>
          <w:color w:val="auto"/>
          <w:sz w:val="28"/>
          <w:szCs w:val="28"/>
          <w:lang w:bidi="ar-SA"/>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5670"/>
      </w:tblGrid>
      <w:tr w:rsidR="00AC14CB" w:rsidRPr="00AC14CB" w14:paraId="0FFF48C0" w14:textId="77777777" w:rsidTr="00656C11">
        <w:tc>
          <w:tcPr>
            <w:tcW w:w="3799" w:type="dxa"/>
          </w:tcPr>
          <w:p w14:paraId="2F3404BF"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Pretendenta nosaukums</w:t>
            </w:r>
          </w:p>
        </w:tc>
        <w:tc>
          <w:tcPr>
            <w:tcW w:w="5670" w:type="dxa"/>
          </w:tcPr>
          <w:p w14:paraId="79A6D326" w14:textId="77777777" w:rsidR="00AC14CB" w:rsidRPr="00AC14CB" w:rsidRDefault="00AC14CB" w:rsidP="00B30601">
            <w:pPr>
              <w:widowControl/>
              <w:jc w:val="both"/>
              <w:rPr>
                <w:rFonts w:ascii="Times New Roman" w:eastAsia="Times New Roman" w:hAnsi="Times New Roman" w:cs="Times New Roman"/>
                <w:b/>
                <w:color w:val="auto"/>
                <w:lang w:bidi="ar-SA"/>
              </w:rPr>
            </w:pPr>
          </w:p>
        </w:tc>
      </w:tr>
      <w:tr w:rsidR="00AC14CB" w:rsidRPr="00AC14CB" w14:paraId="4653FDBD" w14:textId="77777777" w:rsidTr="00656C11">
        <w:tc>
          <w:tcPr>
            <w:tcW w:w="3799" w:type="dxa"/>
          </w:tcPr>
          <w:p w14:paraId="4F96AF9D"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b/>
                <w:color w:val="auto"/>
                <w:lang w:bidi="ar-SA"/>
              </w:rPr>
              <w:t>Rekvizīti</w:t>
            </w:r>
          </w:p>
        </w:tc>
        <w:tc>
          <w:tcPr>
            <w:tcW w:w="5670" w:type="dxa"/>
          </w:tcPr>
          <w:p w14:paraId="62DBE6E9"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___________________________________________</w:t>
            </w:r>
          </w:p>
          <w:p w14:paraId="2936606C"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___________________________________________</w:t>
            </w:r>
          </w:p>
          <w:p w14:paraId="261DD8AA"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___________________________________________</w:t>
            </w:r>
          </w:p>
          <w:p w14:paraId="620DCBE5"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___________________________________________</w:t>
            </w:r>
          </w:p>
        </w:tc>
      </w:tr>
    </w:tbl>
    <w:p w14:paraId="1F3A0491" w14:textId="77777777" w:rsidR="00AC14CB" w:rsidRPr="00AC14CB" w:rsidRDefault="00AC14CB" w:rsidP="00B30601">
      <w:pPr>
        <w:widowControl/>
        <w:jc w:val="both"/>
        <w:rPr>
          <w:rFonts w:ascii="Times New Roman" w:eastAsia="Times New Roman" w:hAnsi="Times New Roman" w:cs="Times New Roman"/>
          <w:bCs/>
          <w:color w:val="auto"/>
          <w:lang w:bidi="ar-SA"/>
        </w:rPr>
      </w:pPr>
      <w:r w:rsidRPr="00AC14CB">
        <w:rPr>
          <w:rFonts w:ascii="Times New Roman" w:eastAsia="Times New Roman" w:hAnsi="Times New Roman" w:cs="Times New Roman"/>
          <w:bCs/>
          <w:color w:val="auto"/>
          <w:lang w:bidi="ar-SA"/>
        </w:rPr>
        <w:t>KONTAKTPERSONA</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670"/>
      </w:tblGrid>
      <w:tr w:rsidR="00AC14CB" w:rsidRPr="00AC14CB" w14:paraId="223CD947" w14:textId="77777777" w:rsidTr="00656C11">
        <w:tc>
          <w:tcPr>
            <w:tcW w:w="3799" w:type="dxa"/>
          </w:tcPr>
          <w:p w14:paraId="0FCDFE67"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ieņemamais amats, vārds, uzvārds</w:t>
            </w:r>
          </w:p>
        </w:tc>
        <w:tc>
          <w:tcPr>
            <w:tcW w:w="5670" w:type="dxa"/>
          </w:tcPr>
          <w:p w14:paraId="6CA57315" w14:textId="77777777" w:rsidR="00AC14CB" w:rsidRPr="00AC14CB" w:rsidRDefault="00AC14CB" w:rsidP="00B30601">
            <w:pPr>
              <w:widowControl/>
              <w:jc w:val="both"/>
              <w:rPr>
                <w:rFonts w:ascii="Times New Roman" w:eastAsia="Times New Roman" w:hAnsi="Times New Roman" w:cs="Times New Roman"/>
                <w:color w:val="auto"/>
                <w:sz w:val="28"/>
                <w:szCs w:val="28"/>
                <w:lang w:bidi="ar-SA"/>
              </w:rPr>
            </w:pPr>
          </w:p>
        </w:tc>
      </w:tr>
      <w:tr w:rsidR="00AC14CB" w:rsidRPr="00AC14CB" w14:paraId="49B2529F" w14:textId="77777777" w:rsidTr="00656C11">
        <w:tc>
          <w:tcPr>
            <w:tcW w:w="3799" w:type="dxa"/>
          </w:tcPr>
          <w:p w14:paraId="13683AF5"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tālrunis /</w:t>
            </w:r>
            <w:smartTag w:uri="schemas-tilde-lv/tildestengine" w:element="veidnes">
              <w:smartTagPr>
                <w:attr w:name="baseform" w:val="faks|s"/>
                <w:attr w:name="id" w:val="-1"/>
                <w:attr w:name="text" w:val="fakss"/>
              </w:smartTagPr>
              <w:r w:rsidRPr="00AC14CB">
                <w:rPr>
                  <w:rFonts w:ascii="Times New Roman" w:eastAsia="Times New Roman" w:hAnsi="Times New Roman" w:cs="Times New Roman"/>
                  <w:b/>
                  <w:color w:val="auto"/>
                  <w:lang w:bidi="ar-SA"/>
                </w:rPr>
                <w:t>fakss</w:t>
              </w:r>
            </w:smartTag>
          </w:p>
        </w:tc>
        <w:tc>
          <w:tcPr>
            <w:tcW w:w="5670" w:type="dxa"/>
          </w:tcPr>
          <w:p w14:paraId="20AA8B65" w14:textId="77777777" w:rsidR="00AC14CB" w:rsidRPr="00AC14CB" w:rsidRDefault="00AC14CB" w:rsidP="00B30601">
            <w:pPr>
              <w:widowControl/>
              <w:jc w:val="both"/>
              <w:rPr>
                <w:rFonts w:ascii="Times New Roman" w:eastAsia="Times New Roman" w:hAnsi="Times New Roman" w:cs="Times New Roman"/>
                <w:color w:val="auto"/>
                <w:sz w:val="28"/>
                <w:szCs w:val="28"/>
                <w:lang w:bidi="ar-SA"/>
              </w:rPr>
            </w:pPr>
          </w:p>
        </w:tc>
      </w:tr>
      <w:tr w:rsidR="00AC14CB" w:rsidRPr="00AC14CB" w14:paraId="5F80D68B" w14:textId="77777777" w:rsidTr="00656C11">
        <w:tc>
          <w:tcPr>
            <w:tcW w:w="3799" w:type="dxa"/>
          </w:tcPr>
          <w:p w14:paraId="591868B0" w14:textId="77777777" w:rsidR="00AC14CB" w:rsidRPr="00AC14CB" w:rsidRDefault="00AC14CB" w:rsidP="00B30601">
            <w:pPr>
              <w:widowControl/>
              <w:jc w:val="both"/>
              <w:rPr>
                <w:rFonts w:ascii="Times New Roman" w:eastAsia="Times New Roman" w:hAnsi="Times New Roman" w:cs="Times New Roman"/>
                <w:b/>
                <w:color w:val="auto"/>
                <w:lang w:bidi="ar-SA"/>
              </w:rPr>
            </w:pPr>
            <w:r w:rsidRPr="00AC14CB">
              <w:rPr>
                <w:rFonts w:ascii="Times New Roman" w:eastAsia="Times New Roman" w:hAnsi="Times New Roman" w:cs="Times New Roman"/>
                <w:b/>
                <w:color w:val="auto"/>
                <w:lang w:bidi="ar-SA"/>
              </w:rPr>
              <w:t>e-pasta adrese</w:t>
            </w:r>
          </w:p>
        </w:tc>
        <w:tc>
          <w:tcPr>
            <w:tcW w:w="5670" w:type="dxa"/>
          </w:tcPr>
          <w:p w14:paraId="18751A5B" w14:textId="77777777" w:rsidR="00AC14CB" w:rsidRPr="00AC14CB" w:rsidRDefault="00AC14CB" w:rsidP="00B30601">
            <w:pPr>
              <w:widowControl/>
              <w:jc w:val="both"/>
              <w:rPr>
                <w:rFonts w:ascii="Times New Roman" w:eastAsia="Times New Roman" w:hAnsi="Times New Roman" w:cs="Times New Roman"/>
                <w:color w:val="auto"/>
                <w:sz w:val="28"/>
                <w:szCs w:val="28"/>
                <w:lang w:bidi="ar-SA"/>
              </w:rPr>
            </w:pPr>
          </w:p>
        </w:tc>
      </w:tr>
    </w:tbl>
    <w:p w14:paraId="6CB38941" w14:textId="77777777" w:rsidR="00AC14CB" w:rsidRPr="00AC14CB" w:rsidRDefault="00AC14CB" w:rsidP="00B30601">
      <w:pPr>
        <w:widowControl/>
        <w:spacing w:before="120" w:after="120"/>
        <w:jc w:val="both"/>
        <w:rPr>
          <w:rFonts w:ascii="Times New Roman" w:eastAsia="Times New Roman" w:hAnsi="Times New Roman" w:cs="Times New Roman"/>
          <w:b/>
          <w:color w:val="auto"/>
          <w:sz w:val="28"/>
          <w:szCs w:val="28"/>
          <w:lang w:bidi="ar-SA"/>
        </w:rPr>
      </w:pPr>
      <w:r w:rsidRPr="00AC14CB">
        <w:rPr>
          <w:rFonts w:ascii="Times New Roman" w:eastAsia="Times New Roman" w:hAnsi="Times New Roman" w:cs="Times New Roman"/>
          <w:b/>
          <w:color w:val="auto"/>
          <w:sz w:val="28"/>
          <w:szCs w:val="28"/>
          <w:lang w:bidi="ar-SA"/>
        </w:rPr>
        <w:t>Degvielas iegādes piedāvājums</w:t>
      </w:r>
    </w:p>
    <w:p w14:paraId="3EA57EFF" w14:textId="77777777" w:rsidR="00AC14CB" w:rsidRPr="00AC14CB" w:rsidRDefault="00AC14CB" w:rsidP="00B30601">
      <w:pPr>
        <w:widowControl/>
        <w:spacing w:before="120" w:after="120"/>
        <w:ind w:left="360"/>
        <w:jc w:val="both"/>
        <w:rPr>
          <w:rFonts w:ascii="Times New Roman" w:eastAsia="Times New Roman" w:hAnsi="Times New Roman" w:cs="Times New Roman"/>
          <w:color w:val="auto"/>
          <w:sz w:val="20"/>
          <w:szCs w:val="20"/>
          <w:lang w:bidi="ar-SA"/>
        </w:rPr>
      </w:pPr>
      <w:r w:rsidRPr="00AC14CB">
        <w:rPr>
          <w:rFonts w:ascii="Times New Roman" w:eastAsia="Times New Roman" w:hAnsi="Times New Roman" w:cs="Times New Roman"/>
          <w:color w:val="auto"/>
          <w:sz w:val="20"/>
          <w:szCs w:val="20"/>
          <w:highlight w:val="lightGray"/>
          <w:lang w:bidi="ar-SA"/>
        </w:rPr>
        <w:t>*pretendents aizpilda to finanšu piedāvājuma formu, par kuru iesniedz piedāvājumu</w:t>
      </w:r>
    </w:p>
    <w:p w14:paraId="6E05C431" w14:textId="77777777" w:rsidR="00AC14CB" w:rsidRPr="00AC14CB" w:rsidRDefault="00AC14CB" w:rsidP="00B30601">
      <w:pPr>
        <w:widowControl/>
        <w:contextualSpacing/>
        <w:jc w:val="both"/>
        <w:rPr>
          <w:rFonts w:ascii="Times New Roman" w:eastAsia="Calibri" w:hAnsi="Times New Roman" w:cs="Times New Roman"/>
          <w:color w:val="auto"/>
          <w:lang w:bidi="ar-SA"/>
        </w:rPr>
      </w:pPr>
      <w:r w:rsidRPr="00AC14CB">
        <w:rPr>
          <w:rFonts w:ascii="Times New Roman" w:eastAsia="Calibri" w:hAnsi="Times New Roman" w:cs="Times New Roman"/>
          <w:color w:val="auto"/>
          <w:highlight w:val="lightGray"/>
          <w:lang w:bidi="ar-SA"/>
        </w:rPr>
        <w:t>Finanšu piedāvājuma forma nr.1</w:t>
      </w:r>
    </w:p>
    <w:p w14:paraId="6E44778C" w14:textId="77777777" w:rsidR="00AC14CB" w:rsidRPr="00AC14CB" w:rsidRDefault="00AC14CB" w:rsidP="00B30601">
      <w:pPr>
        <w:widowControl/>
        <w:contextualSpacing/>
        <w:jc w:val="both"/>
        <w:rPr>
          <w:rFonts w:ascii="Times New Roman" w:eastAsia="Calibri" w:hAnsi="Times New Roman" w:cs="Times New Roman"/>
          <w:b/>
          <w:color w:val="auto"/>
          <w:lang w:bidi="ar-SA"/>
        </w:rPr>
      </w:pPr>
      <w:r w:rsidRPr="00AC14CB">
        <w:rPr>
          <w:rFonts w:ascii="Times New Roman" w:eastAsia="Calibri" w:hAnsi="Times New Roman" w:cs="Times New Roman"/>
          <w:b/>
          <w:color w:val="auto"/>
          <w:u w:val="single"/>
          <w:lang w:bidi="ar-SA"/>
        </w:rPr>
        <w:t>1.iepirkuma daļa</w:t>
      </w:r>
      <w:r w:rsidRPr="00AC14CB">
        <w:rPr>
          <w:rFonts w:ascii="Times New Roman" w:eastAsia="Calibri" w:hAnsi="Times New Roman" w:cs="Times New Roman"/>
          <w:b/>
          <w:color w:val="auto"/>
          <w:lang w:bidi="ar-SA"/>
        </w:rPr>
        <w:t xml:space="preserve"> –  Degvielas un automobiļu uzturēšanas līdzekļu iegāde Rēzeknes tehnikumam mācību vietām Rēzeknē.</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701"/>
        <w:gridCol w:w="1559"/>
        <w:gridCol w:w="1843"/>
        <w:gridCol w:w="2097"/>
      </w:tblGrid>
      <w:tr w:rsidR="00AC14CB" w:rsidRPr="00AC14CB" w14:paraId="34E6BF5C" w14:textId="77777777" w:rsidTr="00656C11">
        <w:trPr>
          <w:trHeight w:val="1630"/>
        </w:trPr>
        <w:tc>
          <w:tcPr>
            <w:tcW w:w="2122" w:type="dxa"/>
            <w:vAlign w:val="center"/>
          </w:tcPr>
          <w:p w14:paraId="53AB177D"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Degvielas marka</w:t>
            </w:r>
          </w:p>
        </w:tc>
        <w:tc>
          <w:tcPr>
            <w:tcW w:w="1701" w:type="dxa"/>
            <w:vAlign w:val="center"/>
          </w:tcPr>
          <w:p w14:paraId="65B10A52"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 xml:space="preserve">Paredzamais apjoms </w:t>
            </w:r>
            <w:r w:rsidR="005A4517" w:rsidRPr="00656C11">
              <w:rPr>
                <w:rFonts w:ascii="Times New Roman" w:eastAsia="Times New Roman" w:hAnsi="Times New Roman" w:cs="Times New Roman"/>
                <w:color w:val="auto"/>
                <w:sz w:val="22"/>
                <w:szCs w:val="22"/>
                <w:lang w:bidi="ar-SA"/>
              </w:rPr>
              <w:t>36</w:t>
            </w:r>
            <w:r w:rsidRPr="00AC14CB">
              <w:rPr>
                <w:rFonts w:ascii="Times New Roman" w:eastAsia="Times New Roman" w:hAnsi="Times New Roman" w:cs="Times New Roman"/>
                <w:color w:val="auto"/>
                <w:sz w:val="22"/>
                <w:szCs w:val="22"/>
                <w:lang w:bidi="ar-SA"/>
              </w:rPr>
              <w:t xml:space="preserve"> mēnešos</w:t>
            </w:r>
          </w:p>
        </w:tc>
        <w:tc>
          <w:tcPr>
            <w:tcW w:w="1559" w:type="dxa"/>
            <w:vAlign w:val="center"/>
          </w:tcPr>
          <w:p w14:paraId="53E5EBEA" w14:textId="781D4F1E" w:rsidR="00AC14CB" w:rsidRPr="00AC14CB" w:rsidRDefault="00AC14CB" w:rsidP="00C25C87">
            <w:pPr>
              <w:widowControl/>
              <w:jc w:val="both"/>
              <w:rPr>
                <w:rFonts w:ascii="Times New Roman" w:eastAsia="Times New Roman" w:hAnsi="Times New Roman" w:cs="Times New Roman"/>
                <w:color w:val="auto"/>
                <w:highlight w:val="yellow"/>
                <w:lang w:bidi="ar-SA"/>
              </w:rPr>
            </w:pPr>
            <w:r w:rsidRPr="00AC14CB">
              <w:rPr>
                <w:rFonts w:ascii="Times New Roman" w:eastAsia="Times New Roman" w:hAnsi="Times New Roman" w:cs="Times New Roman"/>
                <w:color w:val="auto"/>
                <w:sz w:val="22"/>
                <w:szCs w:val="22"/>
                <w:lang w:bidi="ar-SA"/>
              </w:rPr>
              <w:t xml:space="preserve">Vidējā viena litra cena uz </w:t>
            </w:r>
            <w:r w:rsidRPr="00AC14CB">
              <w:rPr>
                <w:rFonts w:ascii="Times New Roman" w:eastAsia="Times New Roman" w:hAnsi="Times New Roman" w:cs="Times New Roman"/>
                <w:b/>
                <w:color w:val="auto"/>
                <w:sz w:val="22"/>
                <w:szCs w:val="22"/>
                <w:lang w:bidi="ar-SA"/>
              </w:rPr>
              <w:t>201</w:t>
            </w:r>
            <w:r w:rsidRPr="00656C11">
              <w:rPr>
                <w:rFonts w:ascii="Times New Roman" w:eastAsia="Times New Roman" w:hAnsi="Times New Roman" w:cs="Times New Roman"/>
                <w:b/>
                <w:color w:val="auto"/>
                <w:sz w:val="22"/>
                <w:szCs w:val="22"/>
                <w:lang w:bidi="ar-SA"/>
              </w:rPr>
              <w:t>8</w:t>
            </w:r>
            <w:r w:rsidRPr="00AC14CB">
              <w:rPr>
                <w:rFonts w:ascii="Times New Roman" w:eastAsia="Times New Roman" w:hAnsi="Times New Roman" w:cs="Times New Roman"/>
                <w:b/>
                <w:color w:val="auto"/>
                <w:sz w:val="22"/>
                <w:szCs w:val="22"/>
                <w:lang w:bidi="ar-SA"/>
              </w:rPr>
              <w:t xml:space="preserve">.gada </w:t>
            </w:r>
            <w:r w:rsidR="00C25C87">
              <w:rPr>
                <w:rFonts w:ascii="Times New Roman" w:eastAsia="Times New Roman" w:hAnsi="Times New Roman" w:cs="Times New Roman"/>
                <w:b/>
                <w:color w:val="auto"/>
                <w:sz w:val="22"/>
                <w:szCs w:val="22"/>
                <w:lang w:bidi="ar-SA"/>
              </w:rPr>
              <w:t>13</w:t>
            </w:r>
            <w:r w:rsidRPr="00AC14CB">
              <w:rPr>
                <w:rFonts w:ascii="Times New Roman" w:eastAsia="Times New Roman" w:hAnsi="Times New Roman" w:cs="Times New Roman"/>
                <w:b/>
                <w:color w:val="auto"/>
                <w:sz w:val="22"/>
                <w:szCs w:val="22"/>
                <w:lang w:bidi="ar-SA"/>
              </w:rPr>
              <w:t>.</w:t>
            </w:r>
            <w:r w:rsidR="005A4517" w:rsidRPr="00656C11">
              <w:rPr>
                <w:rFonts w:ascii="Times New Roman" w:eastAsia="Times New Roman" w:hAnsi="Times New Roman" w:cs="Times New Roman"/>
                <w:b/>
                <w:color w:val="auto"/>
                <w:sz w:val="22"/>
                <w:szCs w:val="22"/>
                <w:lang w:bidi="ar-SA"/>
              </w:rPr>
              <w:t xml:space="preserve">decembri </w:t>
            </w:r>
            <w:r w:rsidRPr="00656C11">
              <w:rPr>
                <w:rFonts w:ascii="Times New Roman" w:eastAsia="Times New Roman" w:hAnsi="Times New Roman" w:cs="Times New Roman"/>
                <w:color w:val="auto"/>
                <w:sz w:val="22"/>
                <w:szCs w:val="22"/>
                <w:lang w:bidi="ar-SA"/>
              </w:rPr>
              <w:t>Rēzeknes pilsētā</w:t>
            </w:r>
            <w:r w:rsidRPr="00AC14CB">
              <w:rPr>
                <w:rFonts w:ascii="Times New Roman" w:eastAsia="Times New Roman" w:hAnsi="Times New Roman" w:cs="Times New Roman"/>
                <w:color w:val="auto"/>
                <w:sz w:val="22"/>
                <w:szCs w:val="22"/>
                <w:lang w:bidi="ar-SA"/>
              </w:rPr>
              <w:t xml:space="preserve"> EUR bez PVN*</w:t>
            </w:r>
          </w:p>
        </w:tc>
        <w:tc>
          <w:tcPr>
            <w:tcW w:w="1843" w:type="dxa"/>
            <w:vAlign w:val="center"/>
          </w:tcPr>
          <w:p w14:paraId="36986113"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Atlaide</w:t>
            </w:r>
          </w:p>
          <w:p w14:paraId="0ED0F36B"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 xml:space="preserve">EUR </w:t>
            </w:r>
            <w:r w:rsidRPr="00AC14CB">
              <w:rPr>
                <w:rFonts w:ascii="Times New Roman" w:eastAsia="Times New Roman" w:hAnsi="Times New Roman" w:cs="Times New Roman"/>
                <w:b/>
                <w:color w:val="auto"/>
                <w:sz w:val="22"/>
                <w:szCs w:val="22"/>
                <w:lang w:bidi="ar-SA"/>
              </w:rPr>
              <w:t>bez PVN</w:t>
            </w:r>
            <w:r w:rsidRPr="00AC14CB">
              <w:rPr>
                <w:rFonts w:ascii="Times New Roman" w:eastAsia="Times New Roman" w:hAnsi="Times New Roman" w:cs="Times New Roman"/>
                <w:color w:val="auto"/>
                <w:sz w:val="22"/>
                <w:szCs w:val="22"/>
                <w:lang w:bidi="ar-SA"/>
              </w:rPr>
              <w:t xml:space="preserve"> no viena litra </w:t>
            </w:r>
          </w:p>
          <w:p w14:paraId="0116F75D"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degvielas cenas</w:t>
            </w:r>
            <w:r w:rsidR="005A4517" w:rsidRPr="00AC14CB">
              <w:rPr>
                <w:rFonts w:ascii="Times New Roman" w:eastAsia="Times New Roman" w:hAnsi="Times New Roman" w:cs="Times New Roman"/>
                <w:color w:val="auto"/>
                <w:sz w:val="20"/>
                <w:szCs w:val="20"/>
                <w:lang w:bidi="ar-SA"/>
              </w:rPr>
              <w:t>(trīs cipari aiz komata)</w:t>
            </w:r>
            <w:r w:rsidRPr="00AC14CB">
              <w:rPr>
                <w:rFonts w:ascii="Times New Roman" w:eastAsia="Times New Roman" w:hAnsi="Times New Roman" w:cs="Times New Roman"/>
                <w:color w:val="auto"/>
                <w:sz w:val="22"/>
                <w:szCs w:val="22"/>
                <w:lang w:bidi="ar-SA"/>
              </w:rPr>
              <w:t xml:space="preserve"> </w:t>
            </w:r>
            <w:r w:rsidR="005A4517" w:rsidRPr="00656C11">
              <w:rPr>
                <w:rFonts w:ascii="Times New Roman" w:eastAsia="Times New Roman" w:hAnsi="Times New Roman" w:cs="Times New Roman"/>
                <w:color w:val="auto"/>
                <w:sz w:val="22"/>
                <w:szCs w:val="22"/>
                <w:lang w:bidi="ar-SA"/>
              </w:rPr>
              <w:t xml:space="preserve">un atlaide % no automobīļu uzturēšanas līdzekļiem </w:t>
            </w:r>
          </w:p>
        </w:tc>
        <w:tc>
          <w:tcPr>
            <w:tcW w:w="2097" w:type="dxa"/>
            <w:vAlign w:val="center"/>
          </w:tcPr>
          <w:p w14:paraId="691C53B2"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Kopējā cena par līguma darbības laikā paredzamo degvielas apjomu  ar atlaidi EUR bez PVN**</w:t>
            </w:r>
          </w:p>
          <w:p w14:paraId="7EC3B43F"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47581D9B" w14:textId="77777777" w:rsidTr="00656C11">
        <w:tc>
          <w:tcPr>
            <w:tcW w:w="2122" w:type="dxa"/>
          </w:tcPr>
          <w:p w14:paraId="13480A9C"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 xml:space="preserve">Benzīns </w:t>
            </w:r>
          </w:p>
        </w:tc>
        <w:tc>
          <w:tcPr>
            <w:tcW w:w="1701" w:type="dxa"/>
          </w:tcPr>
          <w:p w14:paraId="4DCBC283" w14:textId="77777777" w:rsidR="00AC14CB" w:rsidRPr="00AC14CB" w:rsidRDefault="00B30601" w:rsidP="00B3060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18</w:t>
            </w:r>
            <w:r w:rsidR="00AC14CB" w:rsidRPr="00AC14CB">
              <w:rPr>
                <w:rFonts w:ascii="Times New Roman" w:eastAsia="Times New Roman" w:hAnsi="Times New Roman" w:cs="Times New Roman"/>
                <w:color w:val="auto"/>
                <w:lang w:bidi="ar-SA"/>
              </w:rPr>
              <w:t>00 litri</w:t>
            </w:r>
          </w:p>
        </w:tc>
        <w:tc>
          <w:tcPr>
            <w:tcW w:w="1559" w:type="dxa"/>
          </w:tcPr>
          <w:p w14:paraId="1CF1EC24"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1843" w:type="dxa"/>
          </w:tcPr>
          <w:p w14:paraId="07FCDEAC"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2097" w:type="dxa"/>
          </w:tcPr>
          <w:p w14:paraId="0AF72BCD"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37BF7070" w14:textId="77777777" w:rsidTr="00656C11">
        <w:tc>
          <w:tcPr>
            <w:tcW w:w="2122" w:type="dxa"/>
          </w:tcPr>
          <w:p w14:paraId="1A749DC0"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Dīzeļdegviela</w:t>
            </w:r>
          </w:p>
        </w:tc>
        <w:tc>
          <w:tcPr>
            <w:tcW w:w="1701" w:type="dxa"/>
          </w:tcPr>
          <w:p w14:paraId="06D48B72" w14:textId="77777777" w:rsidR="00AC14CB" w:rsidRPr="00AC14CB" w:rsidRDefault="00AC14CB" w:rsidP="00B30601">
            <w:pPr>
              <w:widowControl/>
              <w:jc w:val="both"/>
              <w:rPr>
                <w:rFonts w:ascii="Times New Roman" w:eastAsia="Times New Roman" w:hAnsi="Times New Roman" w:cs="Times New Roman"/>
                <w:color w:val="auto"/>
                <w:lang w:bidi="ar-SA"/>
              </w:rPr>
            </w:pPr>
            <w:r w:rsidRPr="00656C11">
              <w:rPr>
                <w:rFonts w:ascii="Times New Roman" w:eastAsia="Times New Roman" w:hAnsi="Times New Roman" w:cs="Times New Roman"/>
                <w:color w:val="auto"/>
                <w:lang w:bidi="ar-SA"/>
              </w:rPr>
              <w:t>27</w:t>
            </w:r>
            <w:r w:rsidRPr="00AC14CB">
              <w:rPr>
                <w:rFonts w:ascii="Times New Roman" w:eastAsia="Times New Roman" w:hAnsi="Times New Roman" w:cs="Times New Roman"/>
                <w:color w:val="auto"/>
                <w:lang w:bidi="ar-SA"/>
              </w:rPr>
              <w:t>000 litri</w:t>
            </w:r>
          </w:p>
        </w:tc>
        <w:tc>
          <w:tcPr>
            <w:tcW w:w="1559" w:type="dxa"/>
          </w:tcPr>
          <w:p w14:paraId="22F64CD6"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1843" w:type="dxa"/>
          </w:tcPr>
          <w:p w14:paraId="5DEE7EF7"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2097" w:type="dxa"/>
          </w:tcPr>
          <w:p w14:paraId="21899FAD"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1D0DF98B" w14:textId="77777777" w:rsidTr="00656C11">
        <w:trPr>
          <w:trHeight w:val="969"/>
        </w:trPr>
        <w:tc>
          <w:tcPr>
            <w:tcW w:w="2122" w:type="dxa"/>
          </w:tcPr>
          <w:p w14:paraId="46494231" w14:textId="77777777" w:rsidR="00AC14CB" w:rsidRPr="00AC14CB" w:rsidRDefault="00AC14CB" w:rsidP="00B30601">
            <w:pPr>
              <w:widowControl/>
              <w:jc w:val="both"/>
              <w:rPr>
                <w:rFonts w:ascii="Times New Roman" w:eastAsia="Times New Roman" w:hAnsi="Times New Roman" w:cs="Times New Roman"/>
                <w:color w:val="auto"/>
                <w:sz w:val="18"/>
                <w:szCs w:val="18"/>
                <w:lang w:bidi="ar-SA"/>
              </w:rPr>
            </w:pPr>
            <w:r w:rsidRPr="00AC14CB">
              <w:rPr>
                <w:rFonts w:ascii="Times New Roman" w:eastAsia="Times New Roman" w:hAnsi="Times New Roman" w:cs="Times New Roman"/>
                <w:color w:val="auto"/>
                <w:lang w:bidi="ar-SA"/>
              </w:rPr>
              <w:t xml:space="preserve">Automobiļu, uzturēšanas līdzekļi </w:t>
            </w:r>
            <w:r w:rsidRPr="00AC14CB">
              <w:rPr>
                <w:rFonts w:ascii="Times New Roman" w:eastAsia="Times New Roman" w:hAnsi="Times New Roman" w:cs="Times New Roman"/>
                <w:color w:val="auto"/>
                <w:sz w:val="18"/>
                <w:szCs w:val="18"/>
                <w:lang w:bidi="ar-SA"/>
              </w:rPr>
              <w:t xml:space="preserve"> (</w:t>
            </w:r>
            <w:r w:rsidR="005A4517" w:rsidRPr="00656C11">
              <w:rPr>
                <w:rFonts w:ascii="Times New Roman" w:eastAsia="Times New Roman" w:hAnsi="Times New Roman" w:cs="Times New Roman"/>
                <w:color w:val="auto"/>
                <w:sz w:val="18"/>
                <w:szCs w:val="18"/>
                <w:lang w:bidi="ar-SA"/>
              </w:rPr>
              <w:t xml:space="preserve">auto mazgāšanas pakalpojums, </w:t>
            </w:r>
            <w:r w:rsidRPr="00AC14CB">
              <w:rPr>
                <w:rFonts w:ascii="Times New Roman" w:eastAsia="Times New Roman" w:hAnsi="Times New Roman" w:cs="Times New Roman"/>
                <w:color w:val="auto"/>
                <w:sz w:val="18"/>
                <w:szCs w:val="18"/>
                <w:lang w:bidi="ar-SA"/>
              </w:rPr>
              <w:t>tosols, eļļas, u.c.līdzekļi.)</w:t>
            </w:r>
          </w:p>
          <w:p w14:paraId="037D32E9" w14:textId="77777777" w:rsidR="00AC14CB" w:rsidRPr="00AC14CB" w:rsidRDefault="00AC14CB" w:rsidP="00B30601">
            <w:pPr>
              <w:widowControl/>
              <w:jc w:val="both"/>
              <w:rPr>
                <w:rFonts w:ascii="Times New Roman" w:eastAsia="Garamond,Bold" w:hAnsi="Times New Roman" w:cs="Times New Roman"/>
                <w:color w:val="auto"/>
                <w:lang w:bidi="ar-SA"/>
              </w:rPr>
            </w:pPr>
            <w:r w:rsidRPr="00AC14CB">
              <w:rPr>
                <w:rFonts w:ascii="Times New Roman" w:eastAsia="Times New Roman" w:hAnsi="Times New Roman" w:cs="Times New Roman"/>
                <w:color w:val="auto"/>
                <w:sz w:val="22"/>
                <w:szCs w:val="22"/>
                <w:lang w:bidi="ar-SA"/>
              </w:rPr>
              <w:t>***</w:t>
            </w:r>
          </w:p>
        </w:tc>
        <w:tc>
          <w:tcPr>
            <w:tcW w:w="1701" w:type="dxa"/>
          </w:tcPr>
          <w:p w14:paraId="7516D7B4" w14:textId="77777777" w:rsidR="00AC14CB" w:rsidRPr="00AC14CB" w:rsidRDefault="005A4517" w:rsidP="00B30601">
            <w:pPr>
              <w:widowControl/>
              <w:jc w:val="both"/>
              <w:rPr>
                <w:rFonts w:ascii="Times New Roman" w:eastAsia="Times New Roman" w:hAnsi="Times New Roman" w:cs="Times New Roman"/>
                <w:color w:val="auto"/>
                <w:lang w:bidi="ar-SA"/>
              </w:rPr>
            </w:pPr>
            <w:r w:rsidRPr="00656C11">
              <w:rPr>
                <w:rFonts w:ascii="Times New Roman" w:eastAsia="Times New Roman" w:hAnsi="Times New Roman" w:cs="Times New Roman"/>
                <w:color w:val="auto"/>
                <w:lang w:bidi="ar-SA"/>
              </w:rPr>
              <w:t>25</w:t>
            </w:r>
            <w:r w:rsidR="00AC14CB" w:rsidRPr="00AC14CB">
              <w:rPr>
                <w:rFonts w:ascii="Times New Roman" w:eastAsia="Times New Roman" w:hAnsi="Times New Roman" w:cs="Times New Roman"/>
                <w:color w:val="auto"/>
                <w:lang w:bidi="ar-SA"/>
              </w:rPr>
              <w:t>00 euro</w:t>
            </w:r>
          </w:p>
        </w:tc>
        <w:tc>
          <w:tcPr>
            <w:tcW w:w="1559" w:type="dxa"/>
          </w:tcPr>
          <w:p w14:paraId="085E040A"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w:t>
            </w:r>
          </w:p>
        </w:tc>
        <w:tc>
          <w:tcPr>
            <w:tcW w:w="1843" w:type="dxa"/>
          </w:tcPr>
          <w:p w14:paraId="19CD99A0"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2097" w:type="dxa"/>
          </w:tcPr>
          <w:p w14:paraId="7F8B461E"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7EDF98A8" w14:textId="77777777" w:rsidTr="00656C11">
        <w:tc>
          <w:tcPr>
            <w:tcW w:w="7225" w:type="dxa"/>
            <w:gridSpan w:val="4"/>
          </w:tcPr>
          <w:p w14:paraId="3C2AFAB9"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Kopā:</w:t>
            </w:r>
          </w:p>
        </w:tc>
        <w:tc>
          <w:tcPr>
            <w:tcW w:w="2097" w:type="dxa"/>
          </w:tcPr>
          <w:p w14:paraId="57E17202"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5136EC12" w14:textId="77777777" w:rsidTr="00656C11">
        <w:tc>
          <w:tcPr>
            <w:tcW w:w="7225" w:type="dxa"/>
            <w:gridSpan w:val="4"/>
          </w:tcPr>
          <w:p w14:paraId="62F04E61"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PVN:</w:t>
            </w:r>
          </w:p>
        </w:tc>
        <w:tc>
          <w:tcPr>
            <w:tcW w:w="2097" w:type="dxa"/>
          </w:tcPr>
          <w:p w14:paraId="37FBC810"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5675B5D3" w14:textId="77777777" w:rsidTr="00656C11">
        <w:tc>
          <w:tcPr>
            <w:tcW w:w="7225" w:type="dxa"/>
            <w:gridSpan w:val="4"/>
          </w:tcPr>
          <w:p w14:paraId="430B5BB6"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Kopā ar PVN:</w:t>
            </w:r>
          </w:p>
        </w:tc>
        <w:tc>
          <w:tcPr>
            <w:tcW w:w="2097" w:type="dxa"/>
          </w:tcPr>
          <w:p w14:paraId="25CA218C" w14:textId="77777777" w:rsidR="00AC14CB" w:rsidRPr="00AC14CB" w:rsidRDefault="00AC14CB" w:rsidP="00B30601">
            <w:pPr>
              <w:widowControl/>
              <w:jc w:val="both"/>
              <w:rPr>
                <w:rFonts w:ascii="Times New Roman" w:eastAsia="Times New Roman" w:hAnsi="Times New Roman" w:cs="Times New Roman"/>
                <w:color w:val="auto"/>
                <w:lang w:bidi="ar-SA"/>
              </w:rPr>
            </w:pPr>
          </w:p>
        </w:tc>
      </w:tr>
    </w:tbl>
    <w:p w14:paraId="7CCD41CE" w14:textId="77777777" w:rsidR="00AC14CB" w:rsidRPr="00AC14CB" w:rsidRDefault="00AC14CB" w:rsidP="00B30601">
      <w:pPr>
        <w:widowControl/>
        <w:jc w:val="both"/>
        <w:rPr>
          <w:rFonts w:ascii="Times New Roman" w:eastAsia="Times New Roman" w:hAnsi="Times New Roman" w:cs="Times New Roman"/>
          <w:color w:val="auto"/>
          <w:sz w:val="20"/>
          <w:szCs w:val="20"/>
          <w:lang w:bidi="ar-SA"/>
        </w:rPr>
      </w:pPr>
      <w:r w:rsidRPr="00AC14CB">
        <w:rPr>
          <w:rFonts w:ascii="Times New Roman" w:eastAsia="Times New Roman" w:hAnsi="Times New Roman" w:cs="Times New Roman"/>
          <w:color w:val="auto"/>
          <w:sz w:val="20"/>
          <w:szCs w:val="20"/>
          <w:lang w:bidi="ar-SA"/>
        </w:rPr>
        <w:lastRenderedPageBreak/>
        <w:t>*Vidējā viena litra degvielas cena tiek izmantota tikai piedāvājumu vērtēšanas procesā. Pretendents norāda  Benzīna</w:t>
      </w:r>
      <w:r w:rsidR="00B30601">
        <w:rPr>
          <w:rFonts w:ascii="Times New Roman" w:eastAsia="Times New Roman" w:hAnsi="Times New Roman" w:cs="Times New Roman"/>
          <w:color w:val="auto"/>
          <w:sz w:val="20"/>
          <w:szCs w:val="20"/>
          <w:lang w:bidi="ar-SA"/>
        </w:rPr>
        <w:t xml:space="preserve"> (95 markas)</w:t>
      </w:r>
      <w:r w:rsidR="005A4517" w:rsidRPr="00656C11">
        <w:rPr>
          <w:rFonts w:ascii="Times New Roman" w:eastAsia="Times New Roman" w:hAnsi="Times New Roman" w:cs="Times New Roman"/>
          <w:color w:val="auto"/>
          <w:sz w:val="20"/>
          <w:szCs w:val="20"/>
          <w:lang w:bidi="ar-SA"/>
        </w:rPr>
        <w:t xml:space="preserve"> un dīzeļdegvielas</w:t>
      </w:r>
      <w:r w:rsidRPr="00AC14CB">
        <w:rPr>
          <w:rFonts w:ascii="Times New Roman" w:eastAsia="Times New Roman" w:hAnsi="Times New Roman" w:cs="Times New Roman"/>
          <w:color w:val="auto"/>
          <w:sz w:val="20"/>
          <w:szCs w:val="20"/>
          <w:lang w:bidi="ar-SA"/>
        </w:rPr>
        <w:t xml:space="preserve"> cenu, kas tiks izmantota vērtēšanas procesā.</w:t>
      </w:r>
    </w:p>
    <w:p w14:paraId="69627A17" w14:textId="77777777" w:rsidR="00AC14CB" w:rsidRPr="00AC14CB" w:rsidRDefault="00AC14CB" w:rsidP="00B30601">
      <w:pPr>
        <w:widowControl/>
        <w:ind w:right="-81"/>
        <w:jc w:val="both"/>
        <w:rPr>
          <w:rFonts w:ascii="Times New Roman" w:eastAsia="Times New Roman" w:hAnsi="Times New Roman" w:cs="Times New Roman"/>
          <w:color w:val="auto"/>
          <w:sz w:val="20"/>
          <w:szCs w:val="20"/>
          <w:lang w:bidi="ar-SA"/>
        </w:rPr>
      </w:pPr>
      <w:r w:rsidRPr="00AC14CB">
        <w:rPr>
          <w:rFonts w:ascii="Times New Roman" w:eastAsia="Times New Roman" w:hAnsi="Times New Roman" w:cs="Times New Roman"/>
          <w:color w:val="auto"/>
          <w:sz w:val="20"/>
          <w:szCs w:val="20"/>
          <w:lang w:bidi="ar-SA"/>
        </w:rPr>
        <w:t xml:space="preserve">** Pasūtītājs līguma darbības laikā iegādājas degvielu par DUS noteikto cenu. Saņemot Piegādātāja rēķinu, viena litra cenai jābūt piemērotai atlaidei. </w:t>
      </w:r>
    </w:p>
    <w:p w14:paraId="01F2A0BF" w14:textId="77777777" w:rsidR="00AC14CB" w:rsidRPr="00AC14CB" w:rsidRDefault="00AC14CB" w:rsidP="00B30601">
      <w:pPr>
        <w:widowControl/>
        <w:tabs>
          <w:tab w:val="left" w:pos="709"/>
          <w:tab w:val="left" w:pos="993"/>
        </w:tabs>
        <w:ind w:left="993" w:hanging="993"/>
        <w:jc w:val="both"/>
        <w:rPr>
          <w:rFonts w:ascii="Times New Roman" w:eastAsia="Garamond,Bold" w:hAnsi="Times New Roman" w:cs="Times New Roman"/>
          <w:color w:val="auto"/>
          <w:sz w:val="20"/>
          <w:szCs w:val="20"/>
          <w:lang w:bidi="ar-SA"/>
        </w:rPr>
      </w:pPr>
      <w:r w:rsidRPr="00AC14CB">
        <w:rPr>
          <w:rFonts w:ascii="Times New Roman" w:eastAsia="Garamond,Bold" w:hAnsi="Times New Roman" w:cs="Times New Roman"/>
          <w:color w:val="auto"/>
          <w:sz w:val="20"/>
          <w:szCs w:val="20"/>
          <w:lang w:bidi="ar-SA"/>
        </w:rPr>
        <w:t>*** Automobiļu uzturēšanas līdzekļiem līguma darbības laikā tiek  piemērota atlaide, norēķināšanas notiek ar karti.</w:t>
      </w:r>
    </w:p>
    <w:p w14:paraId="540D7170" w14:textId="77777777" w:rsidR="00AC14CB" w:rsidRPr="00AC14CB" w:rsidRDefault="00AC14CB" w:rsidP="00B30601">
      <w:pPr>
        <w:widowControl/>
        <w:ind w:right="-81"/>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 xml:space="preserve">Piedāvātā atlaide ir spēkā visu paredzamo iepirkuma līguma darbības laiku un visā Latvijas teritorijā. </w:t>
      </w:r>
    </w:p>
    <w:p w14:paraId="22C5BC6B" w14:textId="77777777" w:rsidR="00AC14CB" w:rsidRPr="00AC14CB" w:rsidRDefault="00AC14CB" w:rsidP="00B30601">
      <w:pPr>
        <w:widowControl/>
        <w:ind w:left="360"/>
        <w:jc w:val="both"/>
        <w:rPr>
          <w:rFonts w:ascii="Times New Roman" w:eastAsia="Times New Roman" w:hAnsi="Times New Roman" w:cs="Times New Roman"/>
          <w:color w:val="auto"/>
          <w:sz w:val="22"/>
          <w:szCs w:val="22"/>
          <w:lang w:bidi="ar-SA"/>
        </w:rPr>
      </w:pPr>
      <w:r w:rsidRPr="00AC14CB">
        <w:rPr>
          <w:rFonts w:ascii="Times New Roman" w:eastAsia="Times New Roman" w:hAnsi="Times New Roman" w:cs="Times New Roman"/>
          <w:color w:val="auto"/>
          <w:sz w:val="22"/>
          <w:szCs w:val="22"/>
          <w:lang w:bidi="ar-SA"/>
        </w:rPr>
        <w:t>___________________________</w:t>
      </w: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t>________________</w:t>
      </w:r>
    </w:p>
    <w:p w14:paraId="16DA207A" w14:textId="77777777" w:rsidR="00AC14CB" w:rsidRPr="00AC14CB" w:rsidRDefault="00AC14CB" w:rsidP="00B30601">
      <w:pPr>
        <w:widowControl/>
        <w:ind w:left="360"/>
        <w:jc w:val="both"/>
        <w:rPr>
          <w:rFonts w:ascii="Times New Roman" w:eastAsia="Times New Roman" w:hAnsi="Times New Roman" w:cs="Times New Roman"/>
          <w:color w:val="auto"/>
          <w:sz w:val="18"/>
          <w:szCs w:val="18"/>
          <w:lang w:bidi="ar-SA"/>
        </w:rPr>
      </w:pPr>
      <w:r w:rsidRPr="00AC14CB">
        <w:rPr>
          <w:rFonts w:ascii="Times New Roman" w:eastAsia="Times New Roman" w:hAnsi="Times New Roman" w:cs="Times New Roman"/>
          <w:color w:val="auto"/>
          <w:sz w:val="18"/>
          <w:szCs w:val="18"/>
          <w:lang w:bidi="ar-SA"/>
        </w:rPr>
        <w:t>(amats, vārds, uzvārds)</w:t>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t>(paraksts)</w:t>
      </w:r>
    </w:p>
    <w:p w14:paraId="491CA65C" w14:textId="77777777" w:rsidR="00AC14CB" w:rsidRPr="00AC14CB" w:rsidRDefault="00AC14CB" w:rsidP="00B30601">
      <w:pPr>
        <w:widowControl/>
        <w:ind w:left="360"/>
        <w:jc w:val="both"/>
        <w:rPr>
          <w:rFonts w:ascii="Times New Roman" w:eastAsia="Times New Roman" w:hAnsi="Times New Roman" w:cs="Times New Roman"/>
          <w:color w:val="auto"/>
          <w:sz w:val="22"/>
          <w:szCs w:val="22"/>
          <w:lang w:bidi="ar-SA"/>
        </w:rPr>
      </w:pPr>
      <w:r w:rsidRPr="00AC14CB">
        <w:rPr>
          <w:rFonts w:ascii="Times New Roman" w:eastAsia="Times New Roman" w:hAnsi="Times New Roman" w:cs="Times New Roman"/>
          <w:color w:val="auto"/>
          <w:sz w:val="22"/>
          <w:szCs w:val="22"/>
          <w:lang w:bidi="ar-SA"/>
        </w:rPr>
        <w:t>Datums:</w:t>
      </w:r>
    </w:p>
    <w:p w14:paraId="6B27008B" w14:textId="77777777" w:rsidR="00AC14CB" w:rsidRPr="00AC14CB" w:rsidRDefault="00AC14CB" w:rsidP="00B30601">
      <w:pPr>
        <w:widowControl/>
        <w:jc w:val="both"/>
        <w:rPr>
          <w:rFonts w:ascii="Times New Roman" w:eastAsia="Times New Roman" w:hAnsi="Times New Roman" w:cs="Times New Roman"/>
          <w:color w:val="auto"/>
          <w:sz w:val="22"/>
          <w:szCs w:val="22"/>
          <w:lang w:bidi="ar-SA"/>
        </w:rPr>
      </w:pP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t xml:space="preserve">z.v. </w:t>
      </w:r>
    </w:p>
    <w:p w14:paraId="524CCEA1" w14:textId="77777777" w:rsidR="00AC14CB" w:rsidRPr="00656C11" w:rsidRDefault="00AC14CB" w:rsidP="00B30601">
      <w:pPr>
        <w:jc w:val="both"/>
        <w:rPr>
          <w:rFonts w:ascii="Times New Roman" w:eastAsia="Calibri" w:hAnsi="Times New Roman" w:cs="Times New Roman"/>
          <w:color w:val="auto"/>
          <w:lang w:bidi="ar-SA"/>
        </w:rPr>
      </w:pPr>
    </w:p>
    <w:p w14:paraId="679FD353" w14:textId="77777777" w:rsidR="00AC14CB" w:rsidRPr="00AC14CB" w:rsidRDefault="00AC14CB" w:rsidP="009A5241">
      <w:pPr>
        <w:widowControl/>
        <w:ind w:left="-142"/>
        <w:contextualSpacing/>
        <w:jc w:val="center"/>
        <w:rPr>
          <w:rFonts w:ascii="Times New Roman" w:eastAsia="Calibri" w:hAnsi="Times New Roman" w:cs="Times New Roman"/>
          <w:color w:val="auto"/>
          <w:lang w:bidi="ar-SA"/>
        </w:rPr>
      </w:pPr>
      <w:r w:rsidRPr="00AC14CB">
        <w:rPr>
          <w:rFonts w:ascii="Times New Roman" w:eastAsia="Calibri" w:hAnsi="Times New Roman" w:cs="Times New Roman"/>
          <w:color w:val="auto"/>
          <w:highlight w:val="lightGray"/>
          <w:lang w:bidi="ar-SA"/>
        </w:rPr>
        <w:t>Finanšu piedāvājuma forma nr.2</w:t>
      </w:r>
    </w:p>
    <w:p w14:paraId="797AF303" w14:textId="77777777" w:rsidR="00AC14CB" w:rsidRPr="00AC14CB" w:rsidRDefault="00AC14CB" w:rsidP="00B30601">
      <w:pPr>
        <w:widowControl/>
        <w:ind w:left="-180"/>
        <w:contextualSpacing/>
        <w:jc w:val="both"/>
        <w:rPr>
          <w:rFonts w:ascii="Times New Roman" w:eastAsia="Calibri" w:hAnsi="Times New Roman" w:cs="Times New Roman"/>
          <w:b/>
          <w:color w:val="auto"/>
          <w:lang w:bidi="ar-SA"/>
        </w:rPr>
      </w:pPr>
      <w:r w:rsidRPr="00AC14CB">
        <w:rPr>
          <w:rFonts w:ascii="Times New Roman" w:eastAsia="Calibri" w:hAnsi="Times New Roman" w:cs="Times New Roman"/>
          <w:b/>
          <w:color w:val="auto"/>
          <w:u w:val="single"/>
          <w:lang w:bidi="ar-SA"/>
        </w:rPr>
        <w:t>2.iepirkuma daļa</w:t>
      </w:r>
      <w:r w:rsidRPr="00AC14CB">
        <w:rPr>
          <w:rFonts w:ascii="Times New Roman" w:eastAsia="Calibri" w:hAnsi="Times New Roman" w:cs="Times New Roman"/>
          <w:b/>
          <w:color w:val="auto"/>
          <w:lang w:bidi="ar-SA"/>
        </w:rPr>
        <w:t xml:space="preserve"> – Degvielas un automobiļu uzturēšanas līdzekļu iegāde Rēzeknes tehnikuma, mācību vietā Zilupē</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701"/>
        <w:gridCol w:w="1738"/>
        <w:gridCol w:w="1638"/>
        <w:gridCol w:w="1964"/>
      </w:tblGrid>
      <w:tr w:rsidR="00AC14CB" w:rsidRPr="00AC14CB" w14:paraId="1810D363" w14:textId="77777777" w:rsidTr="00656C11">
        <w:trPr>
          <w:trHeight w:val="1723"/>
        </w:trPr>
        <w:tc>
          <w:tcPr>
            <w:tcW w:w="2122" w:type="dxa"/>
            <w:vAlign w:val="center"/>
          </w:tcPr>
          <w:p w14:paraId="7CC9AE73"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Degvielas marka/automobiļu uzturēšanas līdzekļi</w:t>
            </w:r>
          </w:p>
        </w:tc>
        <w:tc>
          <w:tcPr>
            <w:tcW w:w="1701" w:type="dxa"/>
            <w:vAlign w:val="center"/>
          </w:tcPr>
          <w:p w14:paraId="6036756D"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 xml:space="preserve">Paredzamais apjoms </w:t>
            </w:r>
            <w:r w:rsidR="005A4517" w:rsidRPr="00656C11">
              <w:rPr>
                <w:rFonts w:ascii="Times New Roman" w:eastAsia="Times New Roman" w:hAnsi="Times New Roman" w:cs="Times New Roman"/>
                <w:color w:val="auto"/>
                <w:sz w:val="22"/>
                <w:szCs w:val="22"/>
                <w:lang w:bidi="ar-SA"/>
              </w:rPr>
              <w:t>36</w:t>
            </w:r>
            <w:r w:rsidRPr="00AC14CB">
              <w:rPr>
                <w:rFonts w:ascii="Times New Roman" w:eastAsia="Times New Roman" w:hAnsi="Times New Roman" w:cs="Times New Roman"/>
                <w:color w:val="auto"/>
                <w:sz w:val="22"/>
                <w:szCs w:val="22"/>
                <w:lang w:bidi="ar-SA"/>
              </w:rPr>
              <w:t xml:space="preserve"> mēnešos</w:t>
            </w:r>
          </w:p>
        </w:tc>
        <w:tc>
          <w:tcPr>
            <w:tcW w:w="1738" w:type="dxa"/>
            <w:vAlign w:val="center"/>
          </w:tcPr>
          <w:p w14:paraId="2443B5FC" w14:textId="6FB54E6F" w:rsidR="00AC14CB" w:rsidRPr="00AC14CB" w:rsidRDefault="005A4517" w:rsidP="00C25C87">
            <w:pPr>
              <w:widowControl/>
              <w:jc w:val="both"/>
              <w:rPr>
                <w:rFonts w:ascii="Times New Roman" w:eastAsia="Times New Roman" w:hAnsi="Times New Roman" w:cs="Times New Roman"/>
                <w:color w:val="auto"/>
                <w:lang w:bidi="ar-SA"/>
              </w:rPr>
            </w:pPr>
            <w:r w:rsidRPr="00656C11">
              <w:rPr>
                <w:rFonts w:ascii="Times New Roman" w:eastAsia="Times New Roman" w:hAnsi="Times New Roman" w:cs="Times New Roman"/>
                <w:color w:val="auto"/>
                <w:sz w:val="22"/>
                <w:szCs w:val="22"/>
                <w:lang w:bidi="ar-SA"/>
              </w:rPr>
              <w:t xml:space="preserve">Vidējā viena litra cena uz </w:t>
            </w:r>
            <w:r w:rsidRPr="00C25C87">
              <w:rPr>
                <w:rFonts w:ascii="Times New Roman" w:eastAsia="Times New Roman" w:hAnsi="Times New Roman" w:cs="Times New Roman"/>
                <w:b/>
                <w:color w:val="auto"/>
                <w:sz w:val="22"/>
                <w:szCs w:val="22"/>
                <w:lang w:bidi="ar-SA"/>
              </w:rPr>
              <w:t xml:space="preserve">2018.gada </w:t>
            </w:r>
            <w:r w:rsidR="00C25C87" w:rsidRPr="00C25C87">
              <w:rPr>
                <w:rFonts w:ascii="Times New Roman" w:eastAsia="Times New Roman" w:hAnsi="Times New Roman" w:cs="Times New Roman"/>
                <w:b/>
                <w:color w:val="auto"/>
                <w:sz w:val="22"/>
                <w:szCs w:val="22"/>
                <w:lang w:bidi="ar-SA"/>
              </w:rPr>
              <w:t>13</w:t>
            </w:r>
            <w:r w:rsidRPr="00C25C87">
              <w:rPr>
                <w:rFonts w:ascii="Times New Roman" w:eastAsia="Times New Roman" w:hAnsi="Times New Roman" w:cs="Times New Roman"/>
                <w:b/>
                <w:color w:val="auto"/>
                <w:sz w:val="22"/>
                <w:szCs w:val="22"/>
                <w:lang w:bidi="ar-SA"/>
              </w:rPr>
              <w:t>.decembri</w:t>
            </w:r>
            <w:r w:rsidRPr="00656C11">
              <w:rPr>
                <w:rFonts w:ascii="Times New Roman" w:eastAsia="Times New Roman" w:hAnsi="Times New Roman" w:cs="Times New Roman"/>
                <w:b/>
                <w:color w:val="auto"/>
                <w:sz w:val="22"/>
                <w:szCs w:val="22"/>
                <w:lang w:bidi="ar-SA"/>
              </w:rPr>
              <w:t xml:space="preserve"> </w:t>
            </w:r>
            <w:r w:rsidRPr="00656C11">
              <w:rPr>
                <w:rFonts w:ascii="Times New Roman" w:eastAsia="Times New Roman" w:hAnsi="Times New Roman" w:cs="Times New Roman"/>
                <w:color w:val="auto"/>
                <w:sz w:val="22"/>
                <w:szCs w:val="22"/>
                <w:lang w:bidi="ar-SA"/>
              </w:rPr>
              <w:t>Ludzas novadā</w:t>
            </w:r>
            <w:r w:rsidR="00AC14CB" w:rsidRPr="00AC14CB">
              <w:rPr>
                <w:rFonts w:ascii="Times New Roman" w:eastAsia="Times New Roman" w:hAnsi="Times New Roman" w:cs="Times New Roman"/>
                <w:color w:val="auto"/>
                <w:sz w:val="22"/>
                <w:szCs w:val="22"/>
                <w:lang w:bidi="ar-SA"/>
              </w:rPr>
              <w:t xml:space="preserve"> EUR bez PVN*</w:t>
            </w:r>
          </w:p>
        </w:tc>
        <w:tc>
          <w:tcPr>
            <w:tcW w:w="1638" w:type="dxa"/>
            <w:vAlign w:val="center"/>
          </w:tcPr>
          <w:p w14:paraId="54A940CA" w14:textId="77777777" w:rsidR="005A4517" w:rsidRPr="00656C11" w:rsidRDefault="005A4517" w:rsidP="00B30601">
            <w:pPr>
              <w:widowControl/>
              <w:jc w:val="both"/>
              <w:rPr>
                <w:rFonts w:ascii="Times New Roman" w:eastAsia="Times New Roman" w:hAnsi="Times New Roman" w:cs="Times New Roman"/>
                <w:color w:val="auto"/>
                <w:sz w:val="22"/>
                <w:szCs w:val="22"/>
                <w:lang w:bidi="ar-SA"/>
              </w:rPr>
            </w:pPr>
            <w:r w:rsidRPr="00656C11">
              <w:rPr>
                <w:rFonts w:ascii="Times New Roman" w:eastAsia="Times New Roman" w:hAnsi="Times New Roman" w:cs="Times New Roman"/>
                <w:color w:val="auto"/>
                <w:sz w:val="22"/>
                <w:szCs w:val="22"/>
                <w:lang w:bidi="ar-SA"/>
              </w:rPr>
              <w:t>Atlaide</w:t>
            </w:r>
          </w:p>
          <w:p w14:paraId="7C2760B8" w14:textId="77777777" w:rsidR="005A4517" w:rsidRPr="00656C11" w:rsidRDefault="005A4517" w:rsidP="00B30601">
            <w:pPr>
              <w:widowControl/>
              <w:jc w:val="both"/>
              <w:rPr>
                <w:rFonts w:ascii="Times New Roman" w:eastAsia="Times New Roman" w:hAnsi="Times New Roman" w:cs="Times New Roman"/>
                <w:color w:val="auto"/>
                <w:sz w:val="22"/>
                <w:szCs w:val="22"/>
                <w:lang w:bidi="ar-SA"/>
              </w:rPr>
            </w:pPr>
            <w:r w:rsidRPr="00656C11">
              <w:rPr>
                <w:rFonts w:ascii="Times New Roman" w:eastAsia="Times New Roman" w:hAnsi="Times New Roman" w:cs="Times New Roman"/>
                <w:color w:val="auto"/>
                <w:sz w:val="22"/>
                <w:szCs w:val="22"/>
                <w:lang w:bidi="ar-SA"/>
              </w:rPr>
              <w:t xml:space="preserve">EUR bez PVN no viena litra </w:t>
            </w:r>
          </w:p>
          <w:p w14:paraId="0DB65CCC" w14:textId="77777777" w:rsidR="00AC14CB" w:rsidRPr="00AC14CB" w:rsidRDefault="005A4517" w:rsidP="00B30601">
            <w:pPr>
              <w:widowControl/>
              <w:jc w:val="both"/>
              <w:rPr>
                <w:rFonts w:ascii="Times New Roman" w:eastAsia="Times New Roman" w:hAnsi="Times New Roman" w:cs="Times New Roman"/>
                <w:color w:val="auto"/>
                <w:lang w:bidi="ar-SA"/>
              </w:rPr>
            </w:pPr>
            <w:r w:rsidRPr="00656C11">
              <w:rPr>
                <w:rFonts w:ascii="Times New Roman" w:eastAsia="Times New Roman" w:hAnsi="Times New Roman" w:cs="Times New Roman"/>
                <w:color w:val="auto"/>
                <w:sz w:val="22"/>
                <w:szCs w:val="22"/>
                <w:lang w:bidi="ar-SA"/>
              </w:rPr>
              <w:t xml:space="preserve">degvielas cenas </w:t>
            </w:r>
            <w:r w:rsidRPr="00656C11">
              <w:rPr>
                <w:rFonts w:ascii="Times New Roman" w:eastAsia="Times New Roman" w:hAnsi="Times New Roman" w:cs="Times New Roman"/>
                <w:color w:val="auto"/>
                <w:sz w:val="18"/>
                <w:szCs w:val="18"/>
                <w:lang w:bidi="ar-SA"/>
              </w:rPr>
              <w:t>(trīs cipari aiz komata)</w:t>
            </w:r>
            <w:r w:rsidRPr="00656C11">
              <w:rPr>
                <w:rFonts w:ascii="Times New Roman" w:eastAsia="Times New Roman" w:hAnsi="Times New Roman" w:cs="Times New Roman"/>
                <w:color w:val="auto"/>
                <w:sz w:val="22"/>
                <w:szCs w:val="22"/>
                <w:lang w:bidi="ar-SA"/>
              </w:rPr>
              <w:t xml:space="preserve"> un atlaide % no automobīļu uzturēšanas līdzekļiem</w:t>
            </w:r>
          </w:p>
        </w:tc>
        <w:tc>
          <w:tcPr>
            <w:tcW w:w="1964" w:type="dxa"/>
            <w:vAlign w:val="center"/>
          </w:tcPr>
          <w:p w14:paraId="2812AB98"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 xml:space="preserve">Kopējā cena par līguma darbības laikā paredzamo degvielas apjomu ar atlaidi </w:t>
            </w:r>
          </w:p>
          <w:p w14:paraId="6F4DA382"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EUR bez PVN**</w:t>
            </w:r>
          </w:p>
          <w:p w14:paraId="1086A266"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5706F50A" w14:textId="77777777" w:rsidTr="00656C11">
        <w:trPr>
          <w:trHeight w:val="267"/>
        </w:trPr>
        <w:tc>
          <w:tcPr>
            <w:tcW w:w="2122" w:type="dxa"/>
          </w:tcPr>
          <w:p w14:paraId="588A3682"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 xml:space="preserve">Benzīns </w:t>
            </w:r>
          </w:p>
        </w:tc>
        <w:tc>
          <w:tcPr>
            <w:tcW w:w="1701" w:type="dxa"/>
          </w:tcPr>
          <w:p w14:paraId="495A063F" w14:textId="77777777" w:rsidR="00AC14CB" w:rsidRPr="00AC14CB" w:rsidRDefault="00AC14CB" w:rsidP="00B30601">
            <w:pPr>
              <w:widowControl/>
              <w:jc w:val="both"/>
              <w:rPr>
                <w:rFonts w:ascii="Times New Roman" w:eastAsia="Times New Roman" w:hAnsi="Times New Roman" w:cs="Times New Roman"/>
                <w:color w:val="auto"/>
                <w:lang w:bidi="ar-SA"/>
              </w:rPr>
            </w:pPr>
            <w:r w:rsidRPr="00656C11">
              <w:rPr>
                <w:rFonts w:ascii="Times New Roman" w:eastAsia="Times New Roman" w:hAnsi="Times New Roman" w:cs="Times New Roman"/>
                <w:color w:val="auto"/>
                <w:lang w:bidi="ar-SA"/>
              </w:rPr>
              <w:t>4</w:t>
            </w:r>
            <w:r w:rsidRPr="00AC14CB">
              <w:rPr>
                <w:rFonts w:ascii="Times New Roman" w:eastAsia="Times New Roman" w:hAnsi="Times New Roman" w:cs="Times New Roman"/>
                <w:color w:val="auto"/>
                <w:lang w:bidi="ar-SA"/>
              </w:rPr>
              <w:t>000 litri</w:t>
            </w:r>
          </w:p>
        </w:tc>
        <w:tc>
          <w:tcPr>
            <w:tcW w:w="1738" w:type="dxa"/>
          </w:tcPr>
          <w:p w14:paraId="1DAE83BE"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1638" w:type="dxa"/>
          </w:tcPr>
          <w:p w14:paraId="4B00D63B"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1964" w:type="dxa"/>
          </w:tcPr>
          <w:p w14:paraId="7A2776D6"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4918644A" w14:textId="77777777" w:rsidTr="00656C11">
        <w:trPr>
          <w:trHeight w:val="278"/>
        </w:trPr>
        <w:tc>
          <w:tcPr>
            <w:tcW w:w="2122" w:type="dxa"/>
          </w:tcPr>
          <w:p w14:paraId="40F35FDE"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Dīzeļdegviela</w:t>
            </w:r>
          </w:p>
        </w:tc>
        <w:tc>
          <w:tcPr>
            <w:tcW w:w="1701" w:type="dxa"/>
          </w:tcPr>
          <w:p w14:paraId="53B19C51" w14:textId="77777777" w:rsidR="00AC14CB" w:rsidRPr="00AC14CB" w:rsidRDefault="00B30601" w:rsidP="00B3060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1000 </w:t>
            </w:r>
            <w:r w:rsidR="00AC14CB" w:rsidRPr="00AC14CB">
              <w:rPr>
                <w:rFonts w:ascii="Times New Roman" w:eastAsia="Times New Roman" w:hAnsi="Times New Roman" w:cs="Times New Roman"/>
                <w:color w:val="auto"/>
                <w:lang w:bidi="ar-SA"/>
              </w:rPr>
              <w:t>litri</w:t>
            </w:r>
          </w:p>
        </w:tc>
        <w:tc>
          <w:tcPr>
            <w:tcW w:w="1738" w:type="dxa"/>
          </w:tcPr>
          <w:p w14:paraId="5FC6B301"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1638" w:type="dxa"/>
          </w:tcPr>
          <w:p w14:paraId="64CE1690"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1964" w:type="dxa"/>
          </w:tcPr>
          <w:p w14:paraId="51446D0D"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5B75F4B4" w14:textId="77777777" w:rsidTr="00656C11">
        <w:trPr>
          <w:trHeight w:val="278"/>
        </w:trPr>
        <w:tc>
          <w:tcPr>
            <w:tcW w:w="2122" w:type="dxa"/>
          </w:tcPr>
          <w:p w14:paraId="47CC392F" w14:textId="77777777" w:rsidR="00AC14CB" w:rsidRPr="00AC14CB" w:rsidRDefault="00AC14CB" w:rsidP="00B30601">
            <w:pPr>
              <w:widowControl/>
              <w:jc w:val="both"/>
              <w:rPr>
                <w:rFonts w:ascii="Times New Roman" w:eastAsia="Times New Roman" w:hAnsi="Times New Roman" w:cs="Times New Roman"/>
                <w:color w:val="auto"/>
                <w:sz w:val="18"/>
                <w:szCs w:val="18"/>
                <w:lang w:bidi="ar-SA"/>
              </w:rPr>
            </w:pPr>
            <w:r w:rsidRPr="00AC14CB">
              <w:rPr>
                <w:rFonts w:ascii="Times New Roman" w:eastAsia="Times New Roman" w:hAnsi="Times New Roman" w:cs="Times New Roman"/>
                <w:color w:val="auto"/>
                <w:lang w:bidi="ar-SA"/>
              </w:rPr>
              <w:t xml:space="preserve">Automobiļu, uzturēšanas līdzekļi </w:t>
            </w:r>
            <w:r w:rsidRPr="00AC14CB">
              <w:rPr>
                <w:rFonts w:ascii="Times New Roman" w:eastAsia="Times New Roman" w:hAnsi="Times New Roman" w:cs="Times New Roman"/>
                <w:color w:val="auto"/>
                <w:sz w:val="18"/>
                <w:szCs w:val="18"/>
                <w:lang w:bidi="ar-SA"/>
              </w:rPr>
              <w:t xml:space="preserve"> (tosols, eļļas, u.c.līdzekļi.)</w:t>
            </w:r>
          </w:p>
          <w:p w14:paraId="00BA92CD" w14:textId="77777777" w:rsidR="00AC14CB" w:rsidRPr="00AC14CB" w:rsidRDefault="00AC14CB" w:rsidP="00B30601">
            <w:pPr>
              <w:widowControl/>
              <w:jc w:val="both"/>
              <w:rPr>
                <w:rFonts w:ascii="Times New Roman" w:eastAsia="Garamond,Bold" w:hAnsi="Times New Roman" w:cs="Times New Roman"/>
                <w:color w:val="auto"/>
                <w:lang w:bidi="ar-SA"/>
              </w:rPr>
            </w:pPr>
            <w:r w:rsidRPr="00AC14CB">
              <w:rPr>
                <w:rFonts w:ascii="Times New Roman" w:eastAsia="Times New Roman" w:hAnsi="Times New Roman" w:cs="Times New Roman"/>
                <w:color w:val="auto"/>
                <w:sz w:val="22"/>
                <w:szCs w:val="22"/>
                <w:lang w:bidi="ar-SA"/>
              </w:rPr>
              <w:t>***</w:t>
            </w:r>
          </w:p>
        </w:tc>
        <w:tc>
          <w:tcPr>
            <w:tcW w:w="1701" w:type="dxa"/>
          </w:tcPr>
          <w:p w14:paraId="109E63F8" w14:textId="77777777" w:rsidR="00AC14CB" w:rsidRPr="00AC14CB" w:rsidRDefault="005A4517" w:rsidP="00B30601">
            <w:pPr>
              <w:widowControl/>
              <w:jc w:val="both"/>
              <w:rPr>
                <w:rFonts w:ascii="Times New Roman" w:eastAsia="Times New Roman" w:hAnsi="Times New Roman" w:cs="Times New Roman"/>
                <w:color w:val="auto"/>
                <w:lang w:bidi="ar-SA"/>
              </w:rPr>
            </w:pPr>
            <w:r w:rsidRPr="00656C11">
              <w:rPr>
                <w:rFonts w:ascii="Times New Roman" w:eastAsia="Times New Roman" w:hAnsi="Times New Roman" w:cs="Times New Roman"/>
                <w:color w:val="auto"/>
                <w:lang w:bidi="ar-SA"/>
              </w:rPr>
              <w:t>500 euro</w:t>
            </w:r>
          </w:p>
        </w:tc>
        <w:tc>
          <w:tcPr>
            <w:tcW w:w="1738" w:type="dxa"/>
          </w:tcPr>
          <w:p w14:paraId="276DDBFE"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1638" w:type="dxa"/>
          </w:tcPr>
          <w:p w14:paraId="3C9D5569" w14:textId="77777777" w:rsidR="00AC14CB" w:rsidRPr="00AC14CB" w:rsidRDefault="00AC14CB" w:rsidP="00B30601">
            <w:pPr>
              <w:widowControl/>
              <w:jc w:val="both"/>
              <w:rPr>
                <w:rFonts w:ascii="Times New Roman" w:eastAsia="Times New Roman" w:hAnsi="Times New Roman" w:cs="Times New Roman"/>
                <w:color w:val="auto"/>
                <w:lang w:bidi="ar-SA"/>
              </w:rPr>
            </w:pPr>
          </w:p>
        </w:tc>
        <w:tc>
          <w:tcPr>
            <w:tcW w:w="1964" w:type="dxa"/>
          </w:tcPr>
          <w:p w14:paraId="7AE26CD4"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4ACEAFD5" w14:textId="77777777" w:rsidTr="00656C11">
        <w:trPr>
          <w:trHeight w:val="278"/>
        </w:trPr>
        <w:tc>
          <w:tcPr>
            <w:tcW w:w="7199" w:type="dxa"/>
            <w:gridSpan w:val="4"/>
          </w:tcPr>
          <w:p w14:paraId="5739889D"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Kopā:</w:t>
            </w:r>
          </w:p>
        </w:tc>
        <w:tc>
          <w:tcPr>
            <w:tcW w:w="1964" w:type="dxa"/>
          </w:tcPr>
          <w:p w14:paraId="553AC61A"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72E54CFE" w14:textId="77777777" w:rsidTr="00656C11">
        <w:trPr>
          <w:trHeight w:val="278"/>
        </w:trPr>
        <w:tc>
          <w:tcPr>
            <w:tcW w:w="7199" w:type="dxa"/>
            <w:gridSpan w:val="4"/>
          </w:tcPr>
          <w:p w14:paraId="763C56CB"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PVN:</w:t>
            </w:r>
          </w:p>
        </w:tc>
        <w:tc>
          <w:tcPr>
            <w:tcW w:w="1964" w:type="dxa"/>
          </w:tcPr>
          <w:p w14:paraId="03DA907A" w14:textId="77777777" w:rsidR="00AC14CB" w:rsidRPr="00AC14CB" w:rsidRDefault="00AC14CB" w:rsidP="00B30601">
            <w:pPr>
              <w:widowControl/>
              <w:jc w:val="both"/>
              <w:rPr>
                <w:rFonts w:ascii="Times New Roman" w:eastAsia="Times New Roman" w:hAnsi="Times New Roman" w:cs="Times New Roman"/>
                <w:color w:val="auto"/>
                <w:lang w:bidi="ar-SA"/>
              </w:rPr>
            </w:pPr>
          </w:p>
        </w:tc>
      </w:tr>
      <w:tr w:rsidR="00AC14CB" w:rsidRPr="00AC14CB" w14:paraId="75CDD991" w14:textId="77777777" w:rsidTr="00656C11">
        <w:trPr>
          <w:trHeight w:val="278"/>
        </w:trPr>
        <w:tc>
          <w:tcPr>
            <w:tcW w:w="7199" w:type="dxa"/>
            <w:gridSpan w:val="4"/>
          </w:tcPr>
          <w:p w14:paraId="61C7A0B6" w14:textId="77777777" w:rsidR="00AC14CB" w:rsidRPr="00AC14CB" w:rsidRDefault="00AC14CB" w:rsidP="00B30601">
            <w:pPr>
              <w:widowControl/>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sz w:val="22"/>
                <w:szCs w:val="22"/>
                <w:lang w:bidi="ar-SA"/>
              </w:rPr>
              <w:t>Kopā ar PVN:</w:t>
            </w:r>
          </w:p>
        </w:tc>
        <w:tc>
          <w:tcPr>
            <w:tcW w:w="1964" w:type="dxa"/>
          </w:tcPr>
          <w:p w14:paraId="426D4A72" w14:textId="77777777" w:rsidR="00AC14CB" w:rsidRPr="00AC14CB" w:rsidRDefault="00AC14CB" w:rsidP="00B30601">
            <w:pPr>
              <w:widowControl/>
              <w:jc w:val="both"/>
              <w:rPr>
                <w:rFonts w:ascii="Times New Roman" w:eastAsia="Times New Roman" w:hAnsi="Times New Roman" w:cs="Times New Roman"/>
                <w:color w:val="auto"/>
                <w:lang w:bidi="ar-SA"/>
              </w:rPr>
            </w:pPr>
          </w:p>
        </w:tc>
      </w:tr>
    </w:tbl>
    <w:p w14:paraId="75208DED" w14:textId="77777777" w:rsidR="00AC14CB" w:rsidRPr="00AC14CB" w:rsidRDefault="00AC14CB" w:rsidP="00B30601">
      <w:pPr>
        <w:widowControl/>
        <w:jc w:val="both"/>
        <w:rPr>
          <w:rFonts w:ascii="Times New Roman" w:eastAsia="Times New Roman" w:hAnsi="Times New Roman" w:cs="Times New Roman"/>
          <w:color w:val="auto"/>
          <w:sz w:val="18"/>
          <w:szCs w:val="18"/>
          <w:lang w:bidi="ar-SA"/>
        </w:rPr>
      </w:pPr>
      <w:r w:rsidRPr="00AC14CB">
        <w:rPr>
          <w:rFonts w:ascii="Times New Roman" w:eastAsia="Times New Roman" w:hAnsi="Times New Roman" w:cs="Times New Roman"/>
          <w:color w:val="auto"/>
          <w:sz w:val="18"/>
          <w:szCs w:val="18"/>
          <w:lang w:bidi="ar-SA"/>
        </w:rPr>
        <w:t xml:space="preserve">*Vidējā viena litra degvielas cena tiek izmantota tikai piedāvājumu vērtēšanas procesā. Pretendents norāda  Benzīna </w:t>
      </w:r>
      <w:r w:rsidR="00B30601">
        <w:rPr>
          <w:rFonts w:ascii="Times New Roman" w:eastAsia="Times New Roman" w:hAnsi="Times New Roman" w:cs="Times New Roman"/>
          <w:color w:val="auto"/>
          <w:sz w:val="18"/>
          <w:szCs w:val="18"/>
          <w:lang w:bidi="ar-SA"/>
        </w:rPr>
        <w:t>(95 markas)</w:t>
      </w:r>
      <w:r w:rsidR="005A4517" w:rsidRPr="00656C11">
        <w:rPr>
          <w:rFonts w:ascii="Times New Roman" w:eastAsia="Times New Roman" w:hAnsi="Times New Roman" w:cs="Times New Roman"/>
          <w:color w:val="auto"/>
          <w:sz w:val="18"/>
          <w:szCs w:val="18"/>
          <w:lang w:bidi="ar-SA"/>
        </w:rPr>
        <w:t xml:space="preserve">un dīzeļdegvielas </w:t>
      </w:r>
      <w:r w:rsidRPr="00AC14CB">
        <w:rPr>
          <w:rFonts w:ascii="Times New Roman" w:eastAsia="Times New Roman" w:hAnsi="Times New Roman" w:cs="Times New Roman"/>
          <w:color w:val="auto"/>
          <w:sz w:val="18"/>
          <w:szCs w:val="18"/>
          <w:lang w:bidi="ar-SA"/>
        </w:rPr>
        <w:t>cenu, kas tiks izmantota vērtēšanas procesā.</w:t>
      </w:r>
    </w:p>
    <w:p w14:paraId="7CF1BFD8" w14:textId="77777777" w:rsidR="00AC14CB" w:rsidRPr="00656C11" w:rsidRDefault="00AC14CB" w:rsidP="00B30601">
      <w:pPr>
        <w:widowControl/>
        <w:ind w:right="140"/>
        <w:jc w:val="both"/>
        <w:rPr>
          <w:rFonts w:ascii="Times New Roman" w:eastAsia="Times New Roman" w:hAnsi="Times New Roman" w:cs="Times New Roman"/>
          <w:color w:val="auto"/>
          <w:sz w:val="18"/>
          <w:szCs w:val="18"/>
          <w:lang w:bidi="ar-SA"/>
        </w:rPr>
      </w:pPr>
      <w:r w:rsidRPr="00AC14CB">
        <w:rPr>
          <w:rFonts w:ascii="Times New Roman" w:eastAsia="Times New Roman" w:hAnsi="Times New Roman" w:cs="Times New Roman"/>
          <w:color w:val="auto"/>
          <w:sz w:val="18"/>
          <w:szCs w:val="18"/>
          <w:lang w:bidi="ar-SA"/>
        </w:rPr>
        <w:t xml:space="preserve">** Pasūtītājs līguma darbības laikā iegādājas degvielu par DUS noteikto cenu. Saņemot Piegādātāja rēķinu, viena litra cenai jābūt piemērotai atlaidei. </w:t>
      </w:r>
    </w:p>
    <w:p w14:paraId="6159C052" w14:textId="77777777" w:rsidR="00AC14CB" w:rsidRPr="00656C11" w:rsidRDefault="00AC14CB" w:rsidP="00B30601">
      <w:pPr>
        <w:widowControl/>
        <w:ind w:right="140"/>
        <w:jc w:val="both"/>
        <w:rPr>
          <w:rFonts w:ascii="Times New Roman" w:eastAsia="Times New Roman" w:hAnsi="Times New Roman" w:cs="Times New Roman"/>
          <w:color w:val="auto"/>
          <w:sz w:val="18"/>
          <w:szCs w:val="18"/>
          <w:lang w:bidi="ar-SA"/>
        </w:rPr>
      </w:pPr>
      <w:r w:rsidRPr="00656C11">
        <w:rPr>
          <w:rFonts w:ascii="Times New Roman" w:eastAsia="Times New Roman" w:hAnsi="Times New Roman" w:cs="Times New Roman"/>
          <w:color w:val="auto"/>
          <w:sz w:val="18"/>
          <w:szCs w:val="18"/>
          <w:lang w:bidi="ar-SA"/>
        </w:rPr>
        <w:t>*** Automobiļu uzturēšanas līdzekļiem līguma darbības laikā tiek  piemērota atlaide, norēķināšanas notiek ar karti.</w:t>
      </w:r>
    </w:p>
    <w:p w14:paraId="4B33F78F" w14:textId="77777777" w:rsidR="00AC14CB" w:rsidRPr="00AC14CB" w:rsidRDefault="00AC14CB" w:rsidP="00B30601">
      <w:pPr>
        <w:widowControl/>
        <w:ind w:right="140"/>
        <w:jc w:val="both"/>
        <w:rPr>
          <w:rFonts w:ascii="Times New Roman" w:eastAsia="Times New Roman" w:hAnsi="Times New Roman" w:cs="Times New Roman"/>
          <w:color w:val="auto"/>
          <w:sz w:val="18"/>
          <w:szCs w:val="18"/>
          <w:lang w:bidi="ar-SA"/>
        </w:rPr>
      </w:pPr>
      <w:r w:rsidRPr="00656C11">
        <w:rPr>
          <w:rFonts w:ascii="Times New Roman" w:eastAsia="Times New Roman" w:hAnsi="Times New Roman" w:cs="Times New Roman"/>
          <w:color w:val="auto"/>
          <w:sz w:val="18"/>
          <w:szCs w:val="18"/>
          <w:lang w:bidi="ar-SA"/>
        </w:rPr>
        <w:t>Piedāvātā atlaide ir spēkā visu paredzamo iepirkuma līguma darbības laiku un visā Latvijas teritorijā.</w:t>
      </w:r>
    </w:p>
    <w:p w14:paraId="23AD06C3" w14:textId="77777777" w:rsidR="00AC14CB" w:rsidRPr="00AC14CB" w:rsidRDefault="00AC14CB" w:rsidP="00B30601">
      <w:pPr>
        <w:widowControl/>
        <w:jc w:val="both"/>
        <w:rPr>
          <w:rFonts w:ascii="Times New Roman" w:eastAsia="Times New Roman" w:hAnsi="Times New Roman" w:cs="Times New Roman"/>
          <w:color w:val="auto"/>
          <w:sz w:val="28"/>
          <w:szCs w:val="28"/>
          <w:lang w:bidi="ar-SA"/>
        </w:rPr>
      </w:pPr>
    </w:p>
    <w:p w14:paraId="3FE92A33" w14:textId="77777777" w:rsidR="00AC14CB" w:rsidRPr="00AC14CB" w:rsidRDefault="00AC14CB" w:rsidP="00B30601">
      <w:pPr>
        <w:widowControl/>
        <w:ind w:right="140"/>
        <w:jc w:val="both"/>
        <w:rPr>
          <w:rFonts w:ascii="Times New Roman" w:eastAsia="Times New Roman" w:hAnsi="Times New Roman" w:cs="Times New Roman"/>
          <w:color w:val="auto"/>
          <w:lang w:bidi="ar-SA"/>
        </w:rPr>
      </w:pPr>
      <w:r w:rsidRPr="00AC14CB">
        <w:rPr>
          <w:rFonts w:ascii="Times New Roman" w:eastAsia="Times New Roman" w:hAnsi="Times New Roman" w:cs="Times New Roman"/>
          <w:color w:val="auto"/>
          <w:lang w:bidi="ar-SA"/>
        </w:rPr>
        <w:t xml:space="preserve">Piedāvātā atlaide ir spēkā visu paredzamo iepirkuma līguma darbības laiku un visā Latvijas teritorijā. </w:t>
      </w:r>
    </w:p>
    <w:p w14:paraId="6F04CBAE" w14:textId="77777777" w:rsidR="00AC14CB" w:rsidRPr="00AC14CB" w:rsidRDefault="00AC14CB" w:rsidP="00B30601">
      <w:pPr>
        <w:widowControl/>
        <w:ind w:left="360"/>
        <w:jc w:val="both"/>
        <w:rPr>
          <w:rFonts w:ascii="Times New Roman" w:eastAsia="Times New Roman" w:hAnsi="Times New Roman" w:cs="Times New Roman"/>
          <w:color w:val="auto"/>
          <w:sz w:val="22"/>
          <w:szCs w:val="22"/>
          <w:lang w:bidi="ar-SA"/>
        </w:rPr>
      </w:pPr>
      <w:r w:rsidRPr="00AC14CB">
        <w:rPr>
          <w:rFonts w:ascii="Times New Roman" w:eastAsia="Times New Roman" w:hAnsi="Times New Roman" w:cs="Times New Roman"/>
          <w:color w:val="auto"/>
          <w:sz w:val="22"/>
          <w:szCs w:val="22"/>
          <w:lang w:bidi="ar-SA"/>
        </w:rPr>
        <w:t>___________________________</w:t>
      </w: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t>________________</w:t>
      </w:r>
    </w:p>
    <w:p w14:paraId="2606B44B" w14:textId="77777777" w:rsidR="00AC14CB" w:rsidRPr="00AC14CB" w:rsidRDefault="00AC14CB" w:rsidP="00B30601">
      <w:pPr>
        <w:widowControl/>
        <w:ind w:left="360"/>
        <w:jc w:val="both"/>
        <w:rPr>
          <w:rFonts w:ascii="Times New Roman" w:eastAsia="Times New Roman" w:hAnsi="Times New Roman" w:cs="Times New Roman"/>
          <w:color w:val="auto"/>
          <w:sz w:val="18"/>
          <w:szCs w:val="18"/>
          <w:lang w:bidi="ar-SA"/>
        </w:rPr>
      </w:pPr>
      <w:r w:rsidRPr="00AC14CB">
        <w:rPr>
          <w:rFonts w:ascii="Times New Roman" w:eastAsia="Times New Roman" w:hAnsi="Times New Roman" w:cs="Times New Roman"/>
          <w:color w:val="auto"/>
          <w:sz w:val="18"/>
          <w:szCs w:val="18"/>
          <w:lang w:bidi="ar-SA"/>
        </w:rPr>
        <w:t>(amats, vārds, uzvārds)</w:t>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r>
      <w:r w:rsidRPr="00AC14CB">
        <w:rPr>
          <w:rFonts w:ascii="Times New Roman" w:eastAsia="Times New Roman" w:hAnsi="Times New Roman" w:cs="Times New Roman"/>
          <w:color w:val="auto"/>
          <w:sz w:val="18"/>
          <w:szCs w:val="18"/>
          <w:lang w:bidi="ar-SA"/>
        </w:rPr>
        <w:tab/>
        <w:t>(paraksts)</w:t>
      </w:r>
    </w:p>
    <w:p w14:paraId="6A3F723E" w14:textId="77777777" w:rsidR="00AC14CB" w:rsidRPr="00AC14CB" w:rsidRDefault="00AC14CB" w:rsidP="00B30601">
      <w:pPr>
        <w:widowControl/>
        <w:jc w:val="both"/>
        <w:rPr>
          <w:rFonts w:ascii="Times New Roman" w:eastAsia="Times New Roman" w:hAnsi="Times New Roman" w:cs="Times New Roman"/>
          <w:color w:val="auto"/>
          <w:sz w:val="18"/>
          <w:szCs w:val="18"/>
          <w:lang w:bidi="ar-SA"/>
        </w:rPr>
      </w:pPr>
      <w:r w:rsidRPr="00AC14CB">
        <w:rPr>
          <w:rFonts w:ascii="Times New Roman" w:eastAsia="Times New Roman" w:hAnsi="Times New Roman" w:cs="Times New Roman"/>
          <w:color w:val="auto"/>
          <w:sz w:val="18"/>
          <w:szCs w:val="18"/>
          <w:lang w:bidi="ar-SA"/>
        </w:rPr>
        <w:t xml:space="preserve">Datums: </w:t>
      </w:r>
    </w:p>
    <w:p w14:paraId="1F0E9BED" w14:textId="77777777" w:rsidR="00AC14CB" w:rsidRPr="00AC14CB" w:rsidRDefault="00AC14CB" w:rsidP="00B30601">
      <w:pPr>
        <w:widowControl/>
        <w:jc w:val="both"/>
        <w:rPr>
          <w:rFonts w:ascii="Times New Roman" w:eastAsia="Times New Roman" w:hAnsi="Times New Roman" w:cs="Times New Roman"/>
          <w:color w:val="auto"/>
          <w:sz w:val="22"/>
          <w:szCs w:val="22"/>
          <w:lang w:bidi="ar-SA"/>
        </w:rPr>
      </w:pP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r>
      <w:r w:rsidRPr="00AC14CB">
        <w:rPr>
          <w:rFonts w:ascii="Times New Roman" w:eastAsia="Times New Roman" w:hAnsi="Times New Roman" w:cs="Times New Roman"/>
          <w:color w:val="auto"/>
          <w:sz w:val="22"/>
          <w:szCs w:val="22"/>
          <w:lang w:bidi="ar-SA"/>
        </w:rPr>
        <w:tab/>
        <w:t>z.v.</w:t>
      </w:r>
    </w:p>
    <w:p w14:paraId="0E80A00D" w14:textId="77777777" w:rsidR="00AC14CB" w:rsidRPr="00656C11" w:rsidRDefault="00AC14CB" w:rsidP="00B30601">
      <w:pPr>
        <w:jc w:val="both"/>
        <w:rPr>
          <w:rFonts w:ascii="Times New Roman" w:eastAsia="Calibri" w:hAnsi="Times New Roman" w:cs="Times New Roman"/>
          <w:lang w:bidi="ar-SA"/>
        </w:rPr>
      </w:pPr>
    </w:p>
    <w:p w14:paraId="7788DB1A" w14:textId="77777777" w:rsidR="00656C11" w:rsidRPr="00656C11" w:rsidRDefault="00AC14CB" w:rsidP="009A5241">
      <w:pPr>
        <w:jc w:val="right"/>
        <w:rPr>
          <w:rFonts w:ascii="Times New Roman" w:eastAsia="Calibri" w:hAnsi="Times New Roman" w:cs="Times New Roman"/>
        </w:rPr>
      </w:pPr>
      <w:r w:rsidRPr="00656C11">
        <w:rPr>
          <w:rFonts w:ascii="Times New Roman" w:eastAsia="Calibri" w:hAnsi="Times New Roman" w:cs="Times New Roman"/>
          <w:lang w:bidi="ar-SA"/>
        </w:rPr>
        <w:br w:type="page"/>
      </w:r>
      <w:r w:rsidR="00656C11" w:rsidRPr="00656C11">
        <w:rPr>
          <w:rFonts w:ascii="Times New Roman" w:eastAsia="Calibri" w:hAnsi="Times New Roman" w:cs="Times New Roman"/>
          <w:b/>
          <w:bCs/>
          <w:i/>
          <w:iCs/>
        </w:rPr>
        <w:lastRenderedPageBreak/>
        <w:t>Pielikums Nr. 4</w:t>
      </w:r>
    </w:p>
    <w:p w14:paraId="584A601E" w14:textId="77777777" w:rsidR="00656C11" w:rsidRPr="00656C11" w:rsidRDefault="00656C11" w:rsidP="009A5241">
      <w:pPr>
        <w:jc w:val="right"/>
        <w:rPr>
          <w:rFonts w:ascii="Times New Roman" w:eastAsia="Calibri" w:hAnsi="Times New Roman" w:cs="Times New Roman"/>
          <w:i/>
          <w:iCs/>
        </w:rPr>
      </w:pPr>
      <w:r w:rsidRPr="00656C11">
        <w:rPr>
          <w:rFonts w:ascii="Times New Roman" w:eastAsia="Calibri" w:hAnsi="Times New Roman" w:cs="Times New Roman"/>
          <w:i/>
          <w:iCs/>
        </w:rPr>
        <w:t>Apakšuzņēmēja apliecinājuma veidne</w:t>
      </w:r>
    </w:p>
    <w:p w14:paraId="3856397D" w14:textId="77777777" w:rsidR="00656C11" w:rsidRPr="00656C11" w:rsidRDefault="00656C11" w:rsidP="009A5241">
      <w:pPr>
        <w:jc w:val="center"/>
        <w:rPr>
          <w:rFonts w:ascii="Times New Roman" w:eastAsia="Calibri" w:hAnsi="Times New Roman" w:cs="Times New Roman"/>
          <w:b/>
          <w:bCs/>
        </w:rPr>
      </w:pPr>
      <w:bookmarkStart w:id="13" w:name="bookmark49"/>
      <w:r w:rsidRPr="00656C11">
        <w:rPr>
          <w:rFonts w:ascii="Times New Roman" w:eastAsia="Calibri" w:hAnsi="Times New Roman" w:cs="Times New Roman"/>
          <w:b/>
          <w:bCs/>
        </w:rPr>
        <w:t xml:space="preserve">APAKŠUZŅĒMĒJA APLIECINĀJUMS </w:t>
      </w:r>
      <w:r w:rsidRPr="00656C11">
        <w:rPr>
          <w:rFonts w:ascii="Times New Roman" w:eastAsia="Calibri" w:hAnsi="Times New Roman" w:cs="Times New Roman"/>
          <w:vertAlign w:val="superscript"/>
        </w:rPr>
        <w:footnoteReference w:id="3"/>
      </w:r>
      <w:bookmarkEnd w:id="13"/>
    </w:p>
    <w:p w14:paraId="5EE83B0A" w14:textId="77777777" w:rsidR="00656C11" w:rsidRPr="00656C11" w:rsidRDefault="00656C11" w:rsidP="009A5241">
      <w:pPr>
        <w:jc w:val="center"/>
        <w:rPr>
          <w:rFonts w:ascii="Times New Roman" w:eastAsia="Calibri" w:hAnsi="Times New Roman" w:cs="Times New Roman"/>
          <w:b/>
        </w:rPr>
      </w:pPr>
      <w:r w:rsidRPr="00656C11">
        <w:rPr>
          <w:rFonts w:ascii="Times New Roman" w:eastAsia="Calibri" w:hAnsi="Times New Roman" w:cs="Times New Roman"/>
          <w:b/>
        </w:rPr>
        <w:t>iepirkumam „Degvielas un citu auto preču un pakalpojumu iegāde”, iepirkuma identifikācijas Nr. RT2018/7</w:t>
      </w:r>
    </w:p>
    <w:p w14:paraId="0E2DC52E"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Aizpilda apakšuzņēmējs: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85"/>
        <w:gridCol w:w="2880"/>
        <w:gridCol w:w="3178"/>
      </w:tblGrid>
      <w:tr w:rsidR="00656C11" w:rsidRPr="00656C11" w14:paraId="26A1E925" w14:textId="77777777" w:rsidTr="00656C11">
        <w:trPr>
          <w:trHeight w:hRule="exact" w:val="595"/>
          <w:jc w:val="center"/>
        </w:trPr>
        <w:tc>
          <w:tcPr>
            <w:tcW w:w="2885" w:type="dxa"/>
            <w:tcBorders>
              <w:top w:val="single" w:sz="4" w:space="0" w:color="auto"/>
              <w:left w:val="single" w:sz="4" w:space="0" w:color="auto"/>
            </w:tcBorders>
            <w:shd w:val="clear" w:color="auto" w:fill="FFFFFF"/>
            <w:vAlign w:val="bottom"/>
          </w:tcPr>
          <w:p w14:paraId="0CF22153"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Apakšuzņēmēja</w:t>
            </w:r>
          </w:p>
          <w:p w14:paraId="3FF515B0"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nosaukums</w:t>
            </w:r>
          </w:p>
        </w:tc>
        <w:tc>
          <w:tcPr>
            <w:tcW w:w="2880" w:type="dxa"/>
            <w:tcBorders>
              <w:top w:val="single" w:sz="4" w:space="0" w:color="auto"/>
              <w:left w:val="single" w:sz="4" w:space="0" w:color="auto"/>
            </w:tcBorders>
            <w:shd w:val="clear" w:color="auto" w:fill="FFFFFF"/>
            <w:vAlign w:val="bottom"/>
          </w:tcPr>
          <w:p w14:paraId="384DE50B"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Veicamo darbu apjoms no kopējā apjoma (%)</w:t>
            </w:r>
          </w:p>
        </w:tc>
        <w:tc>
          <w:tcPr>
            <w:tcW w:w="3178" w:type="dxa"/>
            <w:tcBorders>
              <w:top w:val="single" w:sz="4" w:space="0" w:color="auto"/>
              <w:left w:val="single" w:sz="4" w:space="0" w:color="auto"/>
              <w:right w:val="single" w:sz="4" w:space="0" w:color="auto"/>
            </w:tcBorders>
            <w:shd w:val="clear" w:color="auto" w:fill="FFFFFF"/>
            <w:vAlign w:val="bottom"/>
          </w:tcPr>
          <w:p w14:paraId="1F58A440"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Apakšuzņēmēja veicamo darbu īss apraksts</w:t>
            </w:r>
          </w:p>
        </w:tc>
      </w:tr>
      <w:tr w:rsidR="00656C11" w:rsidRPr="00656C11" w14:paraId="08ACEAD8" w14:textId="77777777" w:rsidTr="00656C11">
        <w:trPr>
          <w:trHeight w:hRule="exact" w:val="293"/>
          <w:jc w:val="center"/>
        </w:trPr>
        <w:tc>
          <w:tcPr>
            <w:tcW w:w="2885" w:type="dxa"/>
            <w:tcBorders>
              <w:top w:val="single" w:sz="4" w:space="0" w:color="auto"/>
              <w:left w:val="single" w:sz="4" w:space="0" w:color="auto"/>
              <w:bottom w:val="single" w:sz="4" w:space="0" w:color="auto"/>
            </w:tcBorders>
            <w:shd w:val="clear" w:color="auto" w:fill="FFFFFF"/>
            <w:vAlign w:val="center"/>
          </w:tcPr>
          <w:p w14:paraId="2C79E544"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&lt;...&gt;</w:t>
            </w:r>
          </w:p>
        </w:tc>
        <w:tc>
          <w:tcPr>
            <w:tcW w:w="2880" w:type="dxa"/>
            <w:tcBorders>
              <w:top w:val="single" w:sz="4" w:space="0" w:color="auto"/>
              <w:left w:val="single" w:sz="4" w:space="0" w:color="auto"/>
              <w:bottom w:val="single" w:sz="4" w:space="0" w:color="auto"/>
            </w:tcBorders>
            <w:shd w:val="clear" w:color="auto" w:fill="FFFFFF"/>
            <w:vAlign w:val="center"/>
          </w:tcPr>
          <w:p w14:paraId="5B5D3DB7"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&lt;...&gt;</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center"/>
          </w:tcPr>
          <w:p w14:paraId="2315716B"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&lt;...&gt;</w:t>
            </w:r>
          </w:p>
        </w:tc>
      </w:tr>
    </w:tbl>
    <w:p w14:paraId="6CBA1331"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&lt;Dokumenta parakstīšanas vietas nosaukums&gt; &lt;Dokumenta parakstīšanas datums&gt; &lt;Dokumenta Nr.&gt;</w:t>
      </w:r>
    </w:p>
    <w:p w14:paraId="397F3DE1" w14:textId="77777777" w:rsidR="00656C11" w:rsidRPr="00656C11" w:rsidRDefault="00656C11" w:rsidP="00B30601">
      <w:pPr>
        <w:jc w:val="both"/>
        <w:rPr>
          <w:rFonts w:ascii="Times New Roman" w:eastAsia="Calibri" w:hAnsi="Times New Roman" w:cs="Times New Roman"/>
        </w:rPr>
      </w:pPr>
    </w:p>
    <w:p w14:paraId="6175BCF9"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Apakšuzņēmēja nosaukums:</w:t>
      </w:r>
      <w:r w:rsidRPr="00656C11">
        <w:rPr>
          <w:rFonts w:ascii="Times New Roman" w:eastAsia="Calibri" w:hAnsi="Times New Roman" w:cs="Times New Roman"/>
        </w:rPr>
        <w:tab/>
      </w:r>
      <w:r>
        <w:rPr>
          <w:rFonts w:ascii="Times New Roman" w:eastAsia="Calibri" w:hAnsi="Times New Roman" w:cs="Times New Roman"/>
        </w:rPr>
        <w:t>___________________</w:t>
      </w:r>
    </w:p>
    <w:p w14:paraId="7CDF8D4C"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Apakšuzņēmēja reģistrācijas Nr.:</w:t>
      </w:r>
      <w:r>
        <w:rPr>
          <w:rFonts w:ascii="Times New Roman" w:eastAsia="Calibri" w:hAnsi="Times New Roman" w:cs="Times New Roman"/>
        </w:rPr>
        <w:t>_____________________</w:t>
      </w:r>
    </w:p>
    <w:p w14:paraId="273C8B94" w14:textId="77777777" w:rsidR="00656C11" w:rsidRPr="00656C11" w:rsidRDefault="00656C11" w:rsidP="00B30601">
      <w:pPr>
        <w:numPr>
          <w:ilvl w:val="0"/>
          <w:numId w:val="6"/>
        </w:numPr>
        <w:jc w:val="both"/>
        <w:rPr>
          <w:rFonts w:ascii="Times New Roman" w:eastAsia="Calibri" w:hAnsi="Times New Roman" w:cs="Times New Roman"/>
        </w:rPr>
      </w:pPr>
      <w:r w:rsidRPr="00656C11">
        <w:rPr>
          <w:rFonts w:ascii="Times New Roman" w:eastAsia="Calibri" w:hAnsi="Times New Roman" w:cs="Times New Roman"/>
        </w:rPr>
        <w:t xml:space="preserve">Esam izskatījuši </w:t>
      </w:r>
      <w:r>
        <w:rPr>
          <w:rFonts w:ascii="Times New Roman" w:eastAsia="Calibri" w:hAnsi="Times New Roman" w:cs="Times New Roman"/>
        </w:rPr>
        <w:t>Rēzeknes tehnikuma</w:t>
      </w:r>
      <w:r w:rsidRPr="00656C11">
        <w:rPr>
          <w:rFonts w:ascii="Times New Roman" w:eastAsia="Calibri" w:hAnsi="Times New Roman" w:cs="Times New Roman"/>
        </w:rPr>
        <w:t xml:space="preserve"> rīkotā Publisko iepirkumu likuma 9. panta kārtībā „Degvielas un citu auto preču un pakalpojumu iegāde”, iepirkuma identifikācijas </w:t>
      </w:r>
      <w:r w:rsidRPr="00656C11">
        <w:rPr>
          <w:rFonts w:ascii="Times New Roman" w:eastAsia="Calibri" w:hAnsi="Times New Roman" w:cs="Times New Roman"/>
          <w:lang w:bidi="en-US"/>
        </w:rPr>
        <w:t xml:space="preserve">Nr. </w:t>
      </w:r>
      <w:r w:rsidRPr="00656C11">
        <w:rPr>
          <w:rFonts w:ascii="Times New Roman" w:eastAsia="Calibri" w:hAnsi="Times New Roman" w:cs="Times New Roman"/>
        </w:rPr>
        <w:t>RT2018/7 Nolikumu (turpmāk - Nolikums), tajā skaitā Nolikuma 1. pielikumam “Tehniskā specifikācija”, Nolikuma Pielikumu Nr. 5 “Līgumprojekts” (turpmāk - Pakalpojuma līgums) un piekrītam minēto dokumentu nosacījumiem.</w:t>
      </w:r>
    </w:p>
    <w:p w14:paraId="58C3870E" w14:textId="77777777" w:rsidR="00656C11" w:rsidRPr="00656C11" w:rsidRDefault="00656C11" w:rsidP="00B30601">
      <w:pPr>
        <w:numPr>
          <w:ilvl w:val="0"/>
          <w:numId w:val="6"/>
        </w:numPr>
        <w:jc w:val="both"/>
        <w:rPr>
          <w:rFonts w:ascii="Times New Roman" w:eastAsia="Calibri" w:hAnsi="Times New Roman" w:cs="Times New Roman"/>
        </w:rPr>
      </w:pPr>
      <w:r w:rsidRPr="00656C11">
        <w:rPr>
          <w:rFonts w:ascii="Times New Roman" w:eastAsia="Calibri" w:hAnsi="Times New Roman" w:cs="Times New Roman"/>
        </w:rPr>
        <w:t>Apliecinām savu gatavību veikt apakšuzņēmējam nododamās Pakalpojuma līguma izpildes daļas izpildi un/vai nodot savā rīcībā esošos nepieciešamos resursus, Pakalpojuma līguma izpildes nodrošināšanai.</w:t>
      </w:r>
    </w:p>
    <w:p w14:paraId="6020F934" w14:textId="77777777" w:rsidR="00656C11" w:rsidRPr="00656C11" w:rsidRDefault="00656C11" w:rsidP="00B30601">
      <w:pPr>
        <w:numPr>
          <w:ilvl w:val="0"/>
          <w:numId w:val="6"/>
        </w:numPr>
        <w:jc w:val="both"/>
        <w:rPr>
          <w:rFonts w:ascii="Times New Roman" w:eastAsia="Calibri" w:hAnsi="Times New Roman" w:cs="Times New Roman"/>
        </w:rPr>
      </w:pPr>
      <w:r w:rsidRPr="00656C11">
        <w:rPr>
          <w:rFonts w:ascii="Times New Roman" w:eastAsia="Calibri" w:hAnsi="Times New Roman" w:cs="Times New Roman"/>
        </w:rPr>
        <w:t>Piedāvājam izpildīt &lt;apakšuzņēmējam nododamā pakalpojumu apjoms ar cipariem un/vai vārdiem&gt; apjomā saskaņā ar Nolikuma nosacījumiem.</w:t>
      </w:r>
    </w:p>
    <w:p w14:paraId="6C0526EA" w14:textId="77777777" w:rsidR="00656C11" w:rsidRPr="00656C11" w:rsidRDefault="00656C11" w:rsidP="00B30601">
      <w:pPr>
        <w:numPr>
          <w:ilvl w:val="0"/>
          <w:numId w:val="6"/>
        </w:numPr>
        <w:jc w:val="both"/>
        <w:rPr>
          <w:rFonts w:ascii="Times New Roman" w:eastAsia="Calibri" w:hAnsi="Times New Roman" w:cs="Times New Roman"/>
        </w:rPr>
      </w:pPr>
      <w:r w:rsidRPr="00656C11">
        <w:rPr>
          <w:rFonts w:ascii="Times New Roman" w:eastAsia="Calibri" w:hAnsi="Times New Roman" w:cs="Times New Roman"/>
        </w:rPr>
        <w:t>Apliecinām, ka uzturēsim nemainīgu Pretendentam (ģenerāluzņēmējam) piedāvāto cenu izpildes laikā, gadījumā, ja ar Pretendentu (ģenerāluzņēmēju) tiks noslēgts Pakalpojuma līgums.</w:t>
      </w:r>
    </w:p>
    <w:p w14:paraId="1CB2D5D9" w14:textId="77777777" w:rsidR="00656C11" w:rsidRPr="00656C11" w:rsidRDefault="00656C11" w:rsidP="00B30601">
      <w:pPr>
        <w:numPr>
          <w:ilvl w:val="0"/>
          <w:numId w:val="6"/>
        </w:numPr>
        <w:jc w:val="both"/>
        <w:rPr>
          <w:rFonts w:ascii="Times New Roman" w:eastAsia="Calibri" w:hAnsi="Times New Roman" w:cs="Times New Roman"/>
        </w:rPr>
      </w:pPr>
      <w:r w:rsidRPr="00656C11">
        <w:rPr>
          <w:rFonts w:ascii="Times New Roman" w:eastAsia="Calibri" w:hAnsi="Times New Roman" w:cs="Times New Roman"/>
        </w:rPr>
        <w:t>Apliecinām, ka neesam snieguši nepatiesu informāciju savas kvalifikācijas novērtēšanai.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
        <w:gridCol w:w="8832"/>
      </w:tblGrid>
      <w:tr w:rsidR="00656C11" w:rsidRPr="00656C11" w14:paraId="65D97217" w14:textId="77777777" w:rsidTr="00656C11">
        <w:trPr>
          <w:trHeight w:hRule="exact" w:val="293"/>
          <w:jc w:val="center"/>
        </w:trPr>
        <w:tc>
          <w:tcPr>
            <w:tcW w:w="110" w:type="dxa"/>
            <w:tcBorders>
              <w:top w:val="single" w:sz="4" w:space="0" w:color="auto"/>
              <w:left w:val="single" w:sz="4" w:space="0" w:color="auto"/>
            </w:tcBorders>
            <w:shd w:val="clear" w:color="auto" w:fill="FFFFFF"/>
          </w:tcPr>
          <w:p w14:paraId="13C29C9C" w14:textId="77777777" w:rsidR="00656C11" w:rsidRPr="00656C11" w:rsidRDefault="00656C11" w:rsidP="00B30601">
            <w:pPr>
              <w:jc w:val="both"/>
              <w:rPr>
                <w:rFonts w:ascii="Times New Roman" w:eastAsia="Calibri" w:hAnsi="Times New Roman" w:cs="Times New Roman"/>
              </w:rPr>
            </w:pPr>
          </w:p>
        </w:tc>
        <w:tc>
          <w:tcPr>
            <w:tcW w:w="8832" w:type="dxa"/>
            <w:tcBorders>
              <w:top w:val="single" w:sz="4" w:space="0" w:color="auto"/>
              <w:right w:val="single" w:sz="4" w:space="0" w:color="auto"/>
            </w:tcBorders>
            <w:shd w:val="clear" w:color="auto" w:fill="FFFFFF"/>
            <w:vAlign w:val="bottom"/>
          </w:tcPr>
          <w:p w14:paraId="2BFEB7AF"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i/>
                <w:iCs/>
              </w:rPr>
              <w:t>&lt;Pretendenta nosaukums&gt;</w:t>
            </w:r>
          </w:p>
        </w:tc>
      </w:tr>
      <w:tr w:rsidR="00656C11" w:rsidRPr="00656C11" w14:paraId="455F6706" w14:textId="77777777" w:rsidTr="00656C11">
        <w:trPr>
          <w:trHeight w:hRule="exact" w:val="283"/>
          <w:jc w:val="center"/>
        </w:trPr>
        <w:tc>
          <w:tcPr>
            <w:tcW w:w="110" w:type="dxa"/>
            <w:tcBorders>
              <w:top w:val="single" w:sz="4" w:space="0" w:color="auto"/>
              <w:left w:val="single" w:sz="4" w:space="0" w:color="auto"/>
            </w:tcBorders>
            <w:shd w:val="clear" w:color="auto" w:fill="FFFFFF"/>
          </w:tcPr>
          <w:p w14:paraId="61FABB10" w14:textId="77777777" w:rsidR="00656C11" w:rsidRPr="00656C11" w:rsidRDefault="00656C11" w:rsidP="00B30601">
            <w:pPr>
              <w:jc w:val="both"/>
              <w:rPr>
                <w:rFonts w:ascii="Times New Roman" w:eastAsia="Calibri" w:hAnsi="Times New Roman" w:cs="Times New Roman"/>
              </w:rPr>
            </w:pPr>
          </w:p>
        </w:tc>
        <w:tc>
          <w:tcPr>
            <w:tcW w:w="8832" w:type="dxa"/>
            <w:tcBorders>
              <w:top w:val="single" w:sz="4" w:space="0" w:color="auto"/>
              <w:right w:val="single" w:sz="4" w:space="0" w:color="auto"/>
            </w:tcBorders>
            <w:shd w:val="clear" w:color="auto" w:fill="FFFFFF"/>
            <w:vAlign w:val="bottom"/>
          </w:tcPr>
          <w:p w14:paraId="6AE7456D"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i/>
                <w:iCs/>
              </w:rPr>
              <w:t>&lt;Reģistrācijas numurs&gt;</w:t>
            </w:r>
          </w:p>
        </w:tc>
      </w:tr>
      <w:tr w:rsidR="00656C11" w:rsidRPr="00656C11" w14:paraId="3B6D9A3F" w14:textId="77777777" w:rsidTr="00656C11">
        <w:trPr>
          <w:trHeight w:hRule="exact" w:val="288"/>
          <w:jc w:val="center"/>
        </w:trPr>
        <w:tc>
          <w:tcPr>
            <w:tcW w:w="8942" w:type="dxa"/>
            <w:gridSpan w:val="2"/>
            <w:tcBorders>
              <w:top w:val="single" w:sz="4" w:space="0" w:color="auto"/>
              <w:left w:val="single" w:sz="4" w:space="0" w:color="auto"/>
              <w:right w:val="single" w:sz="4" w:space="0" w:color="auto"/>
            </w:tcBorders>
            <w:shd w:val="clear" w:color="auto" w:fill="FFFFFF"/>
            <w:vAlign w:val="bottom"/>
          </w:tcPr>
          <w:p w14:paraId="780037E7"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i/>
                <w:iCs/>
              </w:rPr>
              <w:t>&lt;Adrese&gt;</w:t>
            </w:r>
          </w:p>
        </w:tc>
      </w:tr>
      <w:tr w:rsidR="00656C11" w:rsidRPr="00656C11" w14:paraId="5583F82D" w14:textId="77777777" w:rsidTr="00656C11">
        <w:trPr>
          <w:trHeight w:hRule="exact" w:val="283"/>
          <w:jc w:val="center"/>
        </w:trPr>
        <w:tc>
          <w:tcPr>
            <w:tcW w:w="110" w:type="dxa"/>
            <w:tcBorders>
              <w:top w:val="single" w:sz="4" w:space="0" w:color="auto"/>
              <w:left w:val="single" w:sz="4" w:space="0" w:color="auto"/>
            </w:tcBorders>
            <w:shd w:val="clear" w:color="auto" w:fill="FFFFFF"/>
          </w:tcPr>
          <w:p w14:paraId="76C32A24" w14:textId="77777777" w:rsidR="00656C11" w:rsidRPr="00656C11" w:rsidRDefault="00656C11" w:rsidP="00B30601">
            <w:pPr>
              <w:jc w:val="both"/>
              <w:rPr>
                <w:rFonts w:ascii="Times New Roman" w:eastAsia="Calibri" w:hAnsi="Times New Roman" w:cs="Times New Roman"/>
              </w:rPr>
            </w:pPr>
          </w:p>
        </w:tc>
        <w:tc>
          <w:tcPr>
            <w:tcW w:w="8832" w:type="dxa"/>
            <w:tcBorders>
              <w:top w:val="single" w:sz="4" w:space="0" w:color="auto"/>
              <w:right w:val="single" w:sz="4" w:space="0" w:color="auto"/>
            </w:tcBorders>
            <w:shd w:val="clear" w:color="auto" w:fill="FFFFFF"/>
            <w:vAlign w:val="bottom"/>
          </w:tcPr>
          <w:p w14:paraId="38349D51"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i/>
                <w:iCs/>
              </w:rPr>
              <w:t>&lt;Pilnvarotās personas vārds, uzvārds, amats&gt;</w:t>
            </w:r>
          </w:p>
        </w:tc>
      </w:tr>
      <w:tr w:rsidR="00656C11" w:rsidRPr="00656C11" w14:paraId="14A794D0" w14:textId="77777777" w:rsidTr="00656C11">
        <w:trPr>
          <w:trHeight w:hRule="exact" w:val="293"/>
          <w:jc w:val="center"/>
        </w:trPr>
        <w:tc>
          <w:tcPr>
            <w:tcW w:w="110" w:type="dxa"/>
            <w:tcBorders>
              <w:top w:val="single" w:sz="4" w:space="0" w:color="auto"/>
              <w:left w:val="single" w:sz="4" w:space="0" w:color="auto"/>
              <w:bottom w:val="single" w:sz="4" w:space="0" w:color="auto"/>
            </w:tcBorders>
            <w:shd w:val="clear" w:color="auto" w:fill="FFFFFF"/>
          </w:tcPr>
          <w:p w14:paraId="42D4C8B0" w14:textId="77777777" w:rsidR="00656C11" w:rsidRPr="00656C11" w:rsidRDefault="00656C11" w:rsidP="00B30601">
            <w:pPr>
              <w:jc w:val="both"/>
              <w:rPr>
                <w:rFonts w:ascii="Times New Roman" w:eastAsia="Calibri" w:hAnsi="Times New Roman" w:cs="Times New Roman"/>
              </w:rPr>
            </w:pPr>
          </w:p>
        </w:tc>
        <w:tc>
          <w:tcPr>
            <w:tcW w:w="8832" w:type="dxa"/>
            <w:tcBorders>
              <w:top w:val="single" w:sz="4" w:space="0" w:color="auto"/>
              <w:bottom w:val="single" w:sz="4" w:space="0" w:color="auto"/>
              <w:right w:val="single" w:sz="4" w:space="0" w:color="auto"/>
            </w:tcBorders>
            <w:shd w:val="clear" w:color="auto" w:fill="FFFFFF"/>
            <w:vAlign w:val="bottom"/>
          </w:tcPr>
          <w:p w14:paraId="7823E8D1"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i/>
                <w:iCs/>
              </w:rPr>
              <w:t>&lt;Pilnvarotās personas paraksts, zīmogs&gt;</w:t>
            </w:r>
          </w:p>
        </w:tc>
      </w:tr>
    </w:tbl>
    <w:p w14:paraId="7C049ED7"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i/>
          <w:iCs/>
        </w:rPr>
        <w:t>Ja paraksta Pretendenta pilnvarotā persona (šādā gadījumā obligāti jāpievieno pilnvara).</w:t>
      </w:r>
    </w:p>
    <w:p w14:paraId="584E8F8C" w14:textId="77777777" w:rsidR="00656C11" w:rsidRPr="00656C11" w:rsidRDefault="00656C11" w:rsidP="00B30601">
      <w:pPr>
        <w:jc w:val="both"/>
        <w:rPr>
          <w:rFonts w:ascii="Times New Roman" w:eastAsia="Calibri" w:hAnsi="Times New Roman" w:cs="Times New Roman"/>
          <w:b/>
          <w:bCs/>
          <w:i/>
          <w:iCs/>
        </w:rPr>
      </w:pPr>
    </w:p>
    <w:p w14:paraId="58E5C7FF" w14:textId="77777777" w:rsidR="00656C11" w:rsidRPr="00656C11" w:rsidRDefault="00656C11" w:rsidP="00B30601">
      <w:pPr>
        <w:jc w:val="both"/>
        <w:rPr>
          <w:rFonts w:ascii="Times New Roman" w:eastAsia="Calibri" w:hAnsi="Times New Roman" w:cs="Times New Roman"/>
          <w:b/>
          <w:bCs/>
          <w:i/>
          <w:iCs/>
        </w:rPr>
      </w:pPr>
    </w:p>
    <w:p w14:paraId="02366F30" w14:textId="77777777" w:rsidR="00656C11" w:rsidRPr="00656C11" w:rsidRDefault="00656C11" w:rsidP="00B30601">
      <w:pPr>
        <w:jc w:val="both"/>
        <w:rPr>
          <w:rFonts w:ascii="Times New Roman" w:eastAsia="Calibri" w:hAnsi="Times New Roman" w:cs="Times New Roman"/>
          <w:b/>
          <w:bCs/>
          <w:i/>
          <w:iCs/>
        </w:rPr>
      </w:pPr>
    </w:p>
    <w:p w14:paraId="7D5426FA" w14:textId="77777777" w:rsidR="00656C11" w:rsidRPr="00656C11" w:rsidRDefault="00656C11" w:rsidP="00B30601">
      <w:pPr>
        <w:jc w:val="both"/>
        <w:rPr>
          <w:rFonts w:ascii="Times New Roman" w:eastAsia="Calibri" w:hAnsi="Times New Roman" w:cs="Times New Roman"/>
          <w:b/>
          <w:bCs/>
          <w:i/>
          <w:iCs/>
        </w:rPr>
      </w:pPr>
    </w:p>
    <w:p w14:paraId="20683AE9" w14:textId="77777777" w:rsidR="00656C11" w:rsidRPr="00656C11" w:rsidRDefault="00656C11" w:rsidP="00B30601">
      <w:pPr>
        <w:jc w:val="both"/>
        <w:rPr>
          <w:rFonts w:ascii="Times New Roman" w:eastAsia="Calibri" w:hAnsi="Times New Roman" w:cs="Times New Roman"/>
          <w:b/>
          <w:bCs/>
          <w:i/>
          <w:iCs/>
        </w:rPr>
      </w:pPr>
    </w:p>
    <w:p w14:paraId="59A8D163" w14:textId="77777777" w:rsidR="00656C11" w:rsidRPr="00656C11" w:rsidRDefault="00656C11" w:rsidP="00B30601">
      <w:pPr>
        <w:jc w:val="both"/>
        <w:rPr>
          <w:rFonts w:ascii="Times New Roman" w:eastAsia="Calibri" w:hAnsi="Times New Roman" w:cs="Times New Roman"/>
          <w:b/>
          <w:bCs/>
          <w:i/>
          <w:iCs/>
        </w:rPr>
      </w:pPr>
    </w:p>
    <w:p w14:paraId="3C75AD83" w14:textId="77777777" w:rsidR="00656C11" w:rsidRPr="00656C11" w:rsidRDefault="00656C11" w:rsidP="00B30601">
      <w:pPr>
        <w:jc w:val="both"/>
        <w:rPr>
          <w:rFonts w:ascii="Times New Roman" w:eastAsia="Calibri" w:hAnsi="Times New Roman" w:cs="Times New Roman"/>
          <w:b/>
          <w:bCs/>
          <w:i/>
          <w:iCs/>
        </w:rPr>
      </w:pPr>
    </w:p>
    <w:p w14:paraId="098E5FAC" w14:textId="77777777" w:rsidR="00656C11" w:rsidRPr="00656C11" w:rsidRDefault="00656C11" w:rsidP="00B30601">
      <w:pPr>
        <w:jc w:val="both"/>
        <w:rPr>
          <w:rFonts w:ascii="Times New Roman" w:eastAsia="Calibri" w:hAnsi="Times New Roman" w:cs="Times New Roman"/>
          <w:b/>
          <w:bCs/>
          <w:i/>
          <w:iCs/>
        </w:rPr>
      </w:pPr>
    </w:p>
    <w:p w14:paraId="35F8FE3C" w14:textId="77777777" w:rsidR="00656C11" w:rsidRPr="00656C11" w:rsidRDefault="00656C11" w:rsidP="00B30601">
      <w:pPr>
        <w:jc w:val="both"/>
        <w:rPr>
          <w:rFonts w:ascii="Times New Roman" w:eastAsia="Calibri" w:hAnsi="Times New Roman" w:cs="Times New Roman"/>
          <w:b/>
          <w:bCs/>
          <w:i/>
          <w:iCs/>
        </w:rPr>
      </w:pPr>
    </w:p>
    <w:p w14:paraId="2C3E18D8" w14:textId="77777777" w:rsidR="00656C11" w:rsidRPr="00656C11" w:rsidRDefault="00656C11" w:rsidP="009A5241">
      <w:pPr>
        <w:jc w:val="right"/>
        <w:rPr>
          <w:rFonts w:ascii="Times New Roman" w:eastAsia="Calibri" w:hAnsi="Times New Roman" w:cs="Times New Roman"/>
        </w:rPr>
      </w:pPr>
      <w:r w:rsidRPr="00656C11">
        <w:rPr>
          <w:rFonts w:ascii="Times New Roman" w:eastAsia="Calibri" w:hAnsi="Times New Roman" w:cs="Times New Roman"/>
          <w:b/>
          <w:bCs/>
          <w:i/>
          <w:iCs/>
        </w:rPr>
        <w:lastRenderedPageBreak/>
        <w:t>Pielikums Nr. 5</w:t>
      </w:r>
    </w:p>
    <w:p w14:paraId="654BD029" w14:textId="77777777" w:rsidR="00656C11" w:rsidRPr="00656C11" w:rsidRDefault="00656C11" w:rsidP="009A5241">
      <w:pPr>
        <w:jc w:val="right"/>
        <w:rPr>
          <w:rFonts w:ascii="Times New Roman" w:eastAsia="Calibri" w:hAnsi="Times New Roman" w:cs="Times New Roman"/>
          <w:i/>
          <w:iCs/>
        </w:rPr>
      </w:pPr>
      <w:r w:rsidRPr="00656C11">
        <w:rPr>
          <w:rFonts w:ascii="Times New Roman" w:eastAsia="Calibri" w:hAnsi="Times New Roman" w:cs="Times New Roman"/>
          <w:i/>
          <w:iCs/>
        </w:rPr>
        <w:t>Līgumprojekts</w:t>
      </w:r>
    </w:p>
    <w:p w14:paraId="287DAFDB" w14:textId="77777777" w:rsidR="00656C11" w:rsidRPr="00656C11" w:rsidRDefault="00656C11" w:rsidP="009A5241">
      <w:pPr>
        <w:jc w:val="center"/>
        <w:rPr>
          <w:rFonts w:ascii="Times New Roman" w:eastAsia="Calibri" w:hAnsi="Times New Roman" w:cs="Times New Roman"/>
          <w:b/>
          <w:bCs/>
        </w:rPr>
      </w:pPr>
      <w:bookmarkStart w:id="14" w:name="bookmark50"/>
      <w:r w:rsidRPr="00656C11">
        <w:rPr>
          <w:rFonts w:ascii="Times New Roman" w:eastAsia="Calibri" w:hAnsi="Times New Roman" w:cs="Times New Roman"/>
          <w:b/>
          <w:bCs/>
        </w:rPr>
        <w:t>LĪGUMS Nr.</w:t>
      </w:r>
      <w:bookmarkEnd w:id="14"/>
    </w:p>
    <w:p w14:paraId="78D01ACE" w14:textId="77777777" w:rsidR="00656C11" w:rsidRPr="00656C11" w:rsidRDefault="00656C11" w:rsidP="009A5241">
      <w:pPr>
        <w:jc w:val="center"/>
        <w:rPr>
          <w:rFonts w:ascii="Times New Roman" w:eastAsia="Calibri" w:hAnsi="Times New Roman" w:cs="Times New Roman"/>
        </w:rPr>
      </w:pPr>
      <w:r w:rsidRPr="00656C11">
        <w:rPr>
          <w:rFonts w:ascii="Times New Roman" w:eastAsia="Calibri" w:hAnsi="Times New Roman" w:cs="Times New Roman"/>
        </w:rPr>
        <w:t>par degvielas un citu auto preču un pakalpojumu iegādi</w:t>
      </w:r>
    </w:p>
    <w:p w14:paraId="62A13E28"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Rēzekne, 2018. gada ___. _________</w:t>
      </w:r>
    </w:p>
    <w:p w14:paraId="5EDA5EF8"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b/>
          <w:bCs/>
        </w:rPr>
        <w:t>Rēzeknes tehnikums</w:t>
      </w:r>
      <w:r w:rsidRPr="00656C11">
        <w:rPr>
          <w:rFonts w:ascii="Times New Roman" w:eastAsia="Calibri" w:hAnsi="Times New Roman" w:cs="Times New Roman"/>
        </w:rPr>
        <w:t>, reģistrācijas Nr. 90009617187, tās direktores Benita Virbules personā, kura rīkojas saskaņā ar Nolikumu, turpmāk - “Pasūtītājs”, no vienas puses un</w:t>
      </w:r>
    </w:p>
    <w:p w14:paraId="3D091797" w14:textId="3E19ADEF" w:rsidR="00656C11" w:rsidRPr="00656C11" w:rsidRDefault="007C216F" w:rsidP="00B30601">
      <w:pPr>
        <w:jc w:val="both"/>
        <w:rPr>
          <w:rFonts w:ascii="Times New Roman" w:eastAsia="Calibri" w:hAnsi="Times New Roman" w:cs="Times New Roman"/>
        </w:rPr>
      </w:pPr>
      <w:r>
        <w:rPr>
          <w:rFonts w:ascii="Times New Roman" w:eastAsia="Calibri" w:hAnsi="Times New Roman" w:cs="Times New Roman"/>
        </w:rPr>
        <w:t>________________</w:t>
      </w:r>
      <w:r w:rsidR="00656C11" w:rsidRPr="00656C11">
        <w:rPr>
          <w:rFonts w:ascii="Times New Roman" w:eastAsia="Calibri" w:hAnsi="Times New Roman" w:cs="Times New Roman"/>
        </w:rPr>
        <w:t xml:space="preserve">, reģistrācijas Nr. </w:t>
      </w:r>
      <w:r>
        <w:rPr>
          <w:rFonts w:ascii="Times New Roman" w:eastAsia="Calibri" w:hAnsi="Times New Roman" w:cs="Times New Roman"/>
        </w:rPr>
        <w:t>__________</w:t>
      </w:r>
      <w:r w:rsidR="00656C11" w:rsidRPr="00656C11">
        <w:rPr>
          <w:rFonts w:ascii="Times New Roman" w:eastAsia="Calibri" w:hAnsi="Times New Roman" w:cs="Times New Roman"/>
        </w:rPr>
        <w:t xml:space="preserve">, ko saskaņā ar statūtiem pārstāv tās </w:t>
      </w:r>
      <w:r>
        <w:rPr>
          <w:rFonts w:ascii="Times New Roman" w:eastAsia="Calibri" w:hAnsi="Times New Roman" w:cs="Times New Roman"/>
        </w:rPr>
        <w:t>_________________________</w:t>
      </w:r>
      <w:r w:rsidR="00656C11" w:rsidRPr="00656C11">
        <w:rPr>
          <w:rFonts w:ascii="Times New Roman" w:eastAsia="Calibri" w:hAnsi="Times New Roman" w:cs="Times New Roman"/>
        </w:rPr>
        <w:t>, turpmāk - „Izpildītājs”, no otras puses,</w:t>
      </w:r>
    </w:p>
    <w:p w14:paraId="20DACD28"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abi kopā turpmāk - “Puses”, atsevišķi - “Puse”, pamatojoties uz iepirkuma „Degvielas un citu auto preču un pakalpojumu iegāde”, iepirkuma identifikācijas numurs RT2018/7, rezultātiem, noslēdz šādu līgumu ar pielikumiem, turpmāk - „Līgums”, par sekojošo:</w:t>
      </w:r>
    </w:p>
    <w:p w14:paraId="04FD2E15" w14:textId="77777777" w:rsidR="00656C11" w:rsidRPr="00656C11" w:rsidRDefault="00656C11" w:rsidP="00B30601">
      <w:pPr>
        <w:numPr>
          <w:ilvl w:val="0"/>
          <w:numId w:val="7"/>
        </w:numPr>
        <w:jc w:val="both"/>
        <w:rPr>
          <w:rFonts w:ascii="Times New Roman" w:eastAsia="Calibri" w:hAnsi="Times New Roman" w:cs="Times New Roman"/>
          <w:b/>
          <w:bCs/>
        </w:rPr>
      </w:pPr>
      <w:bookmarkStart w:id="15" w:name="bookmark51"/>
      <w:r w:rsidRPr="00656C11">
        <w:rPr>
          <w:rFonts w:ascii="Times New Roman" w:eastAsia="Calibri" w:hAnsi="Times New Roman" w:cs="Times New Roman"/>
          <w:b/>
          <w:bCs/>
        </w:rPr>
        <w:t>IEPIRKUMA LĪGUMA PRIEKŠMETS</w:t>
      </w:r>
      <w:bookmarkEnd w:id="15"/>
    </w:p>
    <w:p w14:paraId="7FDD9818"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Pārdevējs pārdod un Pircējs iegādājas degvielu un citas transportlīdzekļu ekspluatācijai nepieciešamās preces un pakalpojumus, izmantojot Pircējam izsniegtās norēķinu kartes, saskaņā ar Iepirkuma līguma 1. Pielikumu „Tehniskais piedāvājums” un 2. pielikumu „Finanšu piedāvājums”, kas ir neatņemamas šīs Iepirkuma līguma sastāvdaļas.</w:t>
      </w:r>
    </w:p>
    <w:p w14:paraId="7320C0F5"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Pircējs Iepirkuma līguma darbības laikā negarantē pilnu pasūtījuma izpildi - degvielas un citu transportlīdzekļu ekspluatācijai nepieciešamo preču iegādi Tehniskajā specifikācijā norādītajā apjomā.</w:t>
      </w:r>
    </w:p>
    <w:p w14:paraId="4A977B1A" w14:textId="77777777" w:rsidR="00656C11" w:rsidRPr="00656C11" w:rsidRDefault="00656C11" w:rsidP="00B30601">
      <w:pPr>
        <w:numPr>
          <w:ilvl w:val="0"/>
          <w:numId w:val="7"/>
        </w:numPr>
        <w:jc w:val="both"/>
        <w:rPr>
          <w:rFonts w:ascii="Times New Roman" w:eastAsia="Calibri" w:hAnsi="Times New Roman" w:cs="Times New Roman"/>
          <w:b/>
          <w:bCs/>
        </w:rPr>
      </w:pPr>
      <w:bookmarkStart w:id="16" w:name="bookmark52"/>
      <w:r w:rsidRPr="00656C11">
        <w:rPr>
          <w:rFonts w:ascii="Times New Roman" w:eastAsia="Calibri" w:hAnsi="Times New Roman" w:cs="Times New Roman"/>
          <w:b/>
          <w:bCs/>
        </w:rPr>
        <w:t>CENA, IEPIRKUMA LĪGUMA SUMMA UN NORĒĶINU KĀRTĪBA</w:t>
      </w:r>
      <w:bookmarkEnd w:id="16"/>
    </w:p>
    <w:p w14:paraId="305A7747"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 xml:space="preserve">Iepirkuma līguma summa bez pievienotās vērtības nodokļa Iepirkuma līguma darbības laikā nepārsniedz </w:t>
      </w:r>
      <w:r w:rsidRPr="00656C11">
        <w:rPr>
          <w:rFonts w:ascii="Times New Roman" w:eastAsia="Calibri" w:hAnsi="Times New Roman" w:cs="Times New Roman"/>
          <w:b/>
          <w:bCs/>
        </w:rPr>
        <w:t xml:space="preserve">EUR __________ </w:t>
      </w:r>
      <w:r w:rsidRPr="00656C11">
        <w:rPr>
          <w:rFonts w:ascii="Times New Roman" w:eastAsia="Calibri" w:hAnsi="Times New Roman" w:cs="Times New Roman"/>
        </w:rPr>
        <w:t>(</w:t>
      </w:r>
      <w:r w:rsidRPr="00656C11">
        <w:rPr>
          <w:rFonts w:ascii="Times New Roman" w:eastAsia="Calibri" w:hAnsi="Times New Roman" w:cs="Times New Roman"/>
          <w:i/>
        </w:rPr>
        <w:t>vārdiem</w:t>
      </w:r>
      <w:r w:rsidRPr="00656C11">
        <w:rPr>
          <w:rFonts w:ascii="Times New Roman" w:eastAsia="Calibri" w:hAnsi="Times New Roman" w:cs="Times New Roman"/>
        </w:rPr>
        <w:t>).</w:t>
      </w:r>
    </w:p>
    <w:p w14:paraId="199EA8AD"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Degvielas cena tiek noteikta saskaņā ar Pārdevēja piedāvātajām degvielas cenām degvielas iegādes brīdī attiecīgajā Pārdevēja degvielas uzpildes stacijā (turpmāk tekstā - DUS),</w:t>
      </w:r>
    </w:p>
    <w:p w14:paraId="76B9AC11"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 xml:space="preserve">piemērojot pastāvīgo degvielas cenas atlaidi </w:t>
      </w:r>
      <w:r w:rsidRPr="00656C11">
        <w:rPr>
          <w:rFonts w:ascii="Times New Roman" w:eastAsia="Calibri" w:hAnsi="Times New Roman" w:cs="Times New Roman"/>
          <w:b/>
        </w:rPr>
        <w:tab/>
        <w:t xml:space="preserve"> (</w:t>
      </w:r>
      <w:r w:rsidRPr="00656C11">
        <w:rPr>
          <w:rFonts w:ascii="Times New Roman" w:eastAsia="Calibri" w:hAnsi="Times New Roman" w:cs="Times New Roman"/>
          <w:b/>
        </w:rPr>
        <w:tab/>
        <w:t xml:space="preserve"> procenti)</w:t>
      </w:r>
      <w:r w:rsidRPr="00656C11">
        <w:rPr>
          <w:rFonts w:ascii="Times New Roman" w:eastAsia="Calibri" w:hAnsi="Times New Roman" w:cs="Times New Roman"/>
        </w:rPr>
        <w:t xml:space="preserve"> no mazumtirdzniecības cenas.</w:t>
      </w:r>
    </w:p>
    <w:p w14:paraId="4C0B035C"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Pārdevējs apliecina, ka degvielas cenās ietilpst visi spēkā esošie valsts un pašvaldību nodokļi un nodevas, kā arī citas izmaksas, kas saistītas ar Iepirkuma līguma izpildi.</w:t>
      </w:r>
    </w:p>
    <w:p w14:paraId="5D8CAB93"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Nepieciešamo preču un pakalpojumu iegādes cena tiek noteikta saskaņā ar Pārdevēja piedāvātajām cenām preču un pakalpojumu iegādes brīdī attiecīgajā Pārdevēja DUS. Auto mazgāšanai, satiksmes produktiem, eļļām un smērvielām un auto piederumiem tiek piemērota</w:t>
      </w:r>
    </w:p>
    <w:p w14:paraId="789F075B"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 xml:space="preserve">atlaide </w:t>
      </w:r>
      <w:r w:rsidRPr="00656C11">
        <w:rPr>
          <w:rFonts w:ascii="Times New Roman" w:eastAsia="Calibri" w:hAnsi="Times New Roman" w:cs="Times New Roman"/>
        </w:rPr>
        <w:tab/>
        <w:t xml:space="preserve"> (</w:t>
      </w:r>
      <w:r w:rsidRPr="00656C11">
        <w:rPr>
          <w:rFonts w:ascii="Times New Roman" w:eastAsia="Calibri" w:hAnsi="Times New Roman" w:cs="Times New Roman"/>
        </w:rPr>
        <w:tab/>
        <w:t xml:space="preserve"> procenti) apmērā. Pārdevējs apliecina, ka preču un pakalpojumu cenās ietilpst</w:t>
      </w:r>
    </w:p>
    <w:p w14:paraId="07EA2FEA"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visi spēkā esošie valsts un pašvaldību nodokļi un nodevas, kā arī citas izmaksas, kas saistītas ar Iepirkuma līguma izpildi.</w:t>
      </w:r>
    </w:p>
    <w:p w14:paraId="3E3CCF3E"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 xml:space="preserve">Pircējs Iepirkuma līgumā minēto preču, pakalpojumu un degvielas iegādi finansē no </w:t>
      </w:r>
      <w:r>
        <w:rPr>
          <w:rFonts w:ascii="Times New Roman" w:eastAsia="Calibri" w:hAnsi="Times New Roman" w:cs="Times New Roman"/>
        </w:rPr>
        <w:t>Rēzeknes tehnikuma</w:t>
      </w:r>
      <w:r w:rsidRPr="00656C11">
        <w:rPr>
          <w:rFonts w:ascii="Times New Roman" w:eastAsia="Calibri" w:hAnsi="Times New Roman" w:cs="Times New Roman"/>
        </w:rPr>
        <w:t xml:space="preserve"> piešķirtajiem valsts budžeta finanšu līdzekļiem.</w:t>
      </w:r>
    </w:p>
    <w:p w14:paraId="3DE74FF2"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Pircējs samaksu par degvielu, preču un pakalpojumu iegādi Pārdevējam veic par iepriekšējo mēnesi līdz nākošā mēneša 25. datumam, pārskaitot naudas līdzekļus uz Pārdevēja norādīto norēķinu kontu saskaņā ar Pārdevēja iesniegto rēķinu.</w:t>
      </w:r>
    </w:p>
    <w:p w14:paraId="6DF2C942"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 xml:space="preserve">Atskaite, kurā ietverta informācija par katras kredītkartes norēķiniem (degvielas iegādes datums, laiks, vieta, veids, 1 litra cena ar atlaidi, kredītkartes lietotājs), rēķins un cita informācija tiek nosūtīta uz Pircēja e-pastu </w:t>
      </w:r>
      <w:hyperlink r:id="rId14" w:history="1">
        <w:r w:rsidRPr="00656C11">
          <w:rPr>
            <w:rStyle w:val="Hyperlink"/>
            <w:rFonts w:ascii="Times New Roman" w:eastAsia="Calibri" w:hAnsi="Times New Roman" w:cs="Times New Roman"/>
            <w:b/>
            <w:bCs/>
          </w:rPr>
          <w:t>pasts@rezeknestehnikums.lv</w:t>
        </w:r>
      </w:hyperlink>
      <w:r w:rsidRPr="00656C11">
        <w:rPr>
          <w:rFonts w:ascii="Times New Roman" w:eastAsia="Calibri" w:hAnsi="Times New Roman" w:cs="Times New Roman"/>
          <w:b/>
          <w:bCs/>
        </w:rPr>
        <w:t xml:space="preserve"> </w:t>
      </w:r>
      <w:r w:rsidRPr="00656C11">
        <w:rPr>
          <w:rFonts w:ascii="Times New Roman" w:eastAsia="Calibri" w:hAnsi="Times New Roman" w:cs="Times New Roman"/>
        </w:rPr>
        <w:t>un rēķins ir derīgs bez paraksta. Rēķins tiek sagatavots elektroniski, uz katra rēķina norādot tā svītru kodu un unikālu numuru, kas nodrošina rēķina autorizāciju. Gadījumā, ja Pircējs līdz mēneša 5. datumam nav saņēmis rēķinu (atskaiti) no Pārdevēja, tam par to rakstveidā jāinformē Pārdevējs. Pretējā gadījumā uzskatāms, ka Pircējs to ir saņēmis</w:t>
      </w:r>
    </w:p>
    <w:p w14:paraId="161FDAB8"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Par samaksas dienu tiek uzskatīta diena, kad Pircējs ir veicis pārskaitījumu Pārdevēja norādītajā bankas norēķinu kontā.</w:t>
      </w:r>
    </w:p>
    <w:p w14:paraId="5F16947E" w14:textId="77777777" w:rsidR="00656C11" w:rsidRPr="00656C11" w:rsidRDefault="00656C11" w:rsidP="00B30601">
      <w:pPr>
        <w:numPr>
          <w:ilvl w:val="0"/>
          <w:numId w:val="7"/>
        </w:numPr>
        <w:jc w:val="both"/>
        <w:rPr>
          <w:rFonts w:ascii="Times New Roman" w:eastAsia="Calibri" w:hAnsi="Times New Roman" w:cs="Times New Roman"/>
          <w:b/>
          <w:bCs/>
        </w:rPr>
      </w:pPr>
      <w:bookmarkStart w:id="17" w:name="bookmark53"/>
      <w:r w:rsidRPr="00656C11">
        <w:rPr>
          <w:rFonts w:ascii="Times New Roman" w:eastAsia="Calibri" w:hAnsi="Times New Roman" w:cs="Times New Roman"/>
          <w:b/>
          <w:bCs/>
        </w:rPr>
        <w:t>PUŠU PIENĀKUMI</w:t>
      </w:r>
      <w:bookmarkEnd w:id="17"/>
    </w:p>
    <w:p w14:paraId="004B82D7"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lastRenderedPageBreak/>
        <w:t>Pārdevējs nodrošina:</w:t>
      </w:r>
    </w:p>
    <w:p w14:paraId="6BE71625" w14:textId="77777777" w:rsidR="00656C11" w:rsidRPr="00656C11" w:rsidRDefault="00656C11" w:rsidP="00B30601">
      <w:pPr>
        <w:numPr>
          <w:ilvl w:val="2"/>
          <w:numId w:val="7"/>
        </w:numPr>
        <w:jc w:val="both"/>
        <w:rPr>
          <w:rFonts w:ascii="Times New Roman" w:eastAsia="Calibri" w:hAnsi="Times New Roman" w:cs="Times New Roman"/>
        </w:rPr>
      </w:pPr>
      <w:r w:rsidRPr="00656C11">
        <w:rPr>
          <w:rFonts w:ascii="Times New Roman" w:eastAsia="Calibri" w:hAnsi="Times New Roman" w:cs="Times New Roman"/>
        </w:rPr>
        <w:t>pastāvīgo atlaidi degvielai nemainīgu visā Iepirkuma līguma darbības laikā;</w:t>
      </w:r>
    </w:p>
    <w:p w14:paraId="1B497172" w14:textId="77777777" w:rsidR="00656C11" w:rsidRPr="00656C11" w:rsidRDefault="00656C11" w:rsidP="00B30601">
      <w:pPr>
        <w:numPr>
          <w:ilvl w:val="2"/>
          <w:numId w:val="7"/>
        </w:numPr>
        <w:jc w:val="both"/>
        <w:rPr>
          <w:rFonts w:ascii="Times New Roman" w:eastAsia="Calibri" w:hAnsi="Times New Roman" w:cs="Times New Roman"/>
        </w:rPr>
      </w:pPr>
      <w:r w:rsidRPr="00656C11">
        <w:rPr>
          <w:rFonts w:ascii="Times New Roman" w:eastAsia="Calibri" w:hAnsi="Times New Roman" w:cs="Times New Roman"/>
        </w:rPr>
        <w:t>iespēju iegādāties degvielu, citas nepieciešamās preces un pakalpojumus atbilstoši</w:t>
      </w:r>
    </w:p>
    <w:p w14:paraId="6B91E8C5"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Iepirkuma līguma nosacījumiem.</w:t>
      </w:r>
    </w:p>
    <w:p w14:paraId="579BBCE9"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Pircējs samaksā par Iepirkuma līguma 1.1.punktā minēto preci Iepirkuma līguma</w:t>
      </w:r>
    </w:p>
    <w:p w14:paraId="0CAB0D7D" w14:textId="77777777" w:rsidR="00656C11" w:rsidRPr="00656C11" w:rsidRDefault="00656C11" w:rsidP="00B30601">
      <w:pPr>
        <w:numPr>
          <w:ilvl w:val="0"/>
          <w:numId w:val="8"/>
        </w:numPr>
        <w:jc w:val="both"/>
        <w:rPr>
          <w:rFonts w:ascii="Times New Roman" w:eastAsia="Calibri" w:hAnsi="Times New Roman" w:cs="Times New Roman"/>
        </w:rPr>
      </w:pPr>
      <w:r w:rsidRPr="00656C11">
        <w:rPr>
          <w:rFonts w:ascii="Times New Roman" w:eastAsia="Calibri" w:hAnsi="Times New Roman" w:cs="Times New Roman"/>
        </w:rPr>
        <w:t>punktā noteiktajā termiņā.</w:t>
      </w:r>
    </w:p>
    <w:p w14:paraId="19313BE5" w14:textId="77777777" w:rsidR="00656C11" w:rsidRPr="00656C11" w:rsidRDefault="00656C11" w:rsidP="00B30601">
      <w:pPr>
        <w:numPr>
          <w:ilvl w:val="0"/>
          <w:numId w:val="7"/>
        </w:numPr>
        <w:jc w:val="both"/>
        <w:rPr>
          <w:rFonts w:ascii="Times New Roman" w:eastAsia="Calibri" w:hAnsi="Times New Roman" w:cs="Times New Roman"/>
          <w:b/>
          <w:bCs/>
        </w:rPr>
      </w:pPr>
      <w:bookmarkStart w:id="18" w:name="bookmark54"/>
      <w:r w:rsidRPr="00656C11">
        <w:rPr>
          <w:rFonts w:ascii="Times New Roman" w:eastAsia="Calibri" w:hAnsi="Times New Roman" w:cs="Times New Roman"/>
          <w:b/>
          <w:bCs/>
        </w:rPr>
        <w:t>PUŠU ATBILDĪBA</w:t>
      </w:r>
      <w:bookmarkEnd w:id="18"/>
    </w:p>
    <w:p w14:paraId="10D37E9C"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Par Iepirkuma līgumā noteiktā maksājuma termiņa kavējumu Pircējs maksā Pārdevējam</w:t>
      </w:r>
    </w:p>
    <w:p w14:paraId="1CACE5EA"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līgumsodu 0, 1% (viena desmitā daļa no procenta) apmērā no nokavētā maksājuma summas par katru kavējuma dienu, bet ne vairāk kā 10% (desmit procenti) ko kavētā maksājuma summas.</w:t>
      </w:r>
    </w:p>
    <w:p w14:paraId="2FFD012C"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Ja Pārdevējs pārdevis Pircējam Iepirkuma līguma noteikumiem neatbilstošu degvielu, Pārdevējs maksā Pircējam radušos zaudējumus pilnā apmērā pēc ekspertīzes slēdziena saņemšanas saskaņā ar Latvijas Republikas normatīvajiem aktiem.</w:t>
      </w:r>
    </w:p>
    <w:p w14:paraId="1822D38C"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Līgumsoda samaksa neatbrīvo puses no saistību izpildes.</w:t>
      </w:r>
    </w:p>
    <w:p w14:paraId="0B1A5E2E"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Puses pilnā apmērā atbild viena otrai par zaudējumiem, kas nav atrunāti Iepirkuma līgumā, ja tādi radīti otrai Pusei ļaunprātības vai neuzmanības dēļ.</w:t>
      </w:r>
    </w:p>
    <w:p w14:paraId="0D9BC6A8" w14:textId="77777777" w:rsidR="00656C11" w:rsidRPr="00656C11" w:rsidRDefault="00656C11" w:rsidP="00B30601">
      <w:pPr>
        <w:numPr>
          <w:ilvl w:val="0"/>
          <w:numId w:val="7"/>
        </w:numPr>
        <w:jc w:val="both"/>
        <w:rPr>
          <w:rFonts w:ascii="Times New Roman" w:eastAsia="Calibri" w:hAnsi="Times New Roman" w:cs="Times New Roman"/>
          <w:b/>
          <w:bCs/>
        </w:rPr>
      </w:pPr>
      <w:bookmarkStart w:id="19" w:name="bookmark55"/>
      <w:r w:rsidRPr="00656C11">
        <w:rPr>
          <w:rFonts w:ascii="Times New Roman" w:eastAsia="Calibri" w:hAnsi="Times New Roman" w:cs="Times New Roman"/>
          <w:b/>
          <w:bCs/>
        </w:rPr>
        <w:t>IEPIRKUMA LĪGUMA DARBĪBAS TERMIŅŠ</w:t>
      </w:r>
      <w:bookmarkEnd w:id="19"/>
    </w:p>
    <w:p w14:paraId="2C20DA7F"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 xml:space="preserve">Iepirkuma līgums stājas spēkā </w:t>
      </w:r>
      <w:r w:rsidRPr="00656C11">
        <w:rPr>
          <w:rFonts w:ascii="Times New Roman" w:eastAsia="Calibri" w:hAnsi="Times New Roman" w:cs="Times New Roman"/>
          <w:b/>
          <w:bCs/>
        </w:rPr>
        <w:t xml:space="preserve">2018. gada __.________ </w:t>
      </w:r>
      <w:r w:rsidRPr="00656C11">
        <w:rPr>
          <w:rFonts w:ascii="Times New Roman" w:eastAsia="Calibri" w:hAnsi="Times New Roman" w:cs="Times New Roman"/>
        </w:rPr>
        <w:t>un darbojas 36 (trīsdesmit sešus) mēnešus no Iepirkuma līguma spēkā stāšanās dienas vai līdz degvielas un citu nepieciešamo preču un pakalpojumu iegādes Iepirkuma līguma 2.1. punktā norādītās summas apmērā (atkarībā no tā, kurš nosacījums iestājas ātrāk).</w:t>
      </w:r>
    </w:p>
    <w:p w14:paraId="036B0E36" w14:textId="77777777" w:rsidR="00656C11" w:rsidRPr="00656C11" w:rsidRDefault="00656C11" w:rsidP="00B30601">
      <w:pPr>
        <w:numPr>
          <w:ilvl w:val="0"/>
          <w:numId w:val="7"/>
        </w:numPr>
        <w:jc w:val="both"/>
        <w:rPr>
          <w:rFonts w:ascii="Times New Roman" w:eastAsia="Calibri" w:hAnsi="Times New Roman" w:cs="Times New Roman"/>
          <w:b/>
          <w:bCs/>
        </w:rPr>
      </w:pPr>
      <w:bookmarkStart w:id="20" w:name="bookmark56"/>
      <w:r w:rsidRPr="00656C11">
        <w:rPr>
          <w:rFonts w:ascii="Times New Roman" w:eastAsia="Calibri" w:hAnsi="Times New Roman" w:cs="Times New Roman"/>
          <w:b/>
          <w:bCs/>
        </w:rPr>
        <w:t>KVALITĀTE</w:t>
      </w:r>
      <w:bookmarkEnd w:id="20"/>
    </w:p>
    <w:p w14:paraId="3D0CD973"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Degvielas un citu nepieciešamo preču un pakalpojumu kvalitātei jābūt apliecinātai ar degvielas un citu nepieciešamo preču ražotāju un izplatītāju sertifikātiem, kuriem jāatbilst Latvijas Republikas spēkā esošajos normatīvajos aktos noteiktajām prasībām.</w:t>
      </w:r>
    </w:p>
    <w:p w14:paraId="30FEF495" w14:textId="77777777" w:rsidR="00656C11" w:rsidRPr="00656C11" w:rsidRDefault="00656C11" w:rsidP="00B30601">
      <w:pPr>
        <w:numPr>
          <w:ilvl w:val="0"/>
          <w:numId w:val="7"/>
        </w:numPr>
        <w:jc w:val="both"/>
        <w:rPr>
          <w:rFonts w:ascii="Times New Roman" w:eastAsia="Calibri" w:hAnsi="Times New Roman" w:cs="Times New Roman"/>
          <w:b/>
          <w:bCs/>
        </w:rPr>
      </w:pPr>
      <w:bookmarkStart w:id="21" w:name="bookmark57"/>
      <w:r w:rsidRPr="00656C11">
        <w:rPr>
          <w:rFonts w:ascii="Times New Roman" w:eastAsia="Calibri" w:hAnsi="Times New Roman" w:cs="Times New Roman"/>
          <w:b/>
          <w:bCs/>
        </w:rPr>
        <w:t>NEPĀRVARAMA VARA</w:t>
      </w:r>
      <w:bookmarkEnd w:id="21"/>
    </w:p>
    <w:p w14:paraId="3FF9CFDF"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Neviena no Pusēm nav atbildīga par Iepirkuma līguma saistību neizpildi, ja saistību izpilde nav bijusi iespējama nepārvaramas varas apstākļu dēļ, kas radušies pēc Iepirkuma līguma noslēgšanas, ja Puse par šādu apstākļu iestāšanos ir informējusi otru Pusi 5 (piecu) darba dienu laikā no šādu apstākļu rašanās dienas.</w:t>
      </w:r>
    </w:p>
    <w:p w14:paraId="6DA86C62"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Iepirkuma līgumā noteiktais izpildes un samaksas termiņš tiek pagarināts attiecīgi par tādu laika periodu, pār kādu šie nepārvaramas varas apstākļi ir aizkavējuši Iepirkuma līguma izpildi.</w:t>
      </w:r>
    </w:p>
    <w:p w14:paraId="7152EBA7" w14:textId="77777777" w:rsidR="00656C11" w:rsidRPr="00656C11" w:rsidRDefault="00656C11" w:rsidP="00B30601">
      <w:pPr>
        <w:numPr>
          <w:ilvl w:val="0"/>
          <w:numId w:val="7"/>
        </w:numPr>
        <w:jc w:val="both"/>
        <w:rPr>
          <w:rFonts w:ascii="Times New Roman" w:eastAsia="Calibri" w:hAnsi="Times New Roman" w:cs="Times New Roman"/>
          <w:b/>
          <w:bCs/>
        </w:rPr>
      </w:pPr>
      <w:bookmarkStart w:id="22" w:name="bookmark58"/>
      <w:r w:rsidRPr="00656C11">
        <w:rPr>
          <w:rFonts w:ascii="Times New Roman" w:eastAsia="Calibri" w:hAnsi="Times New Roman" w:cs="Times New Roman"/>
          <w:b/>
          <w:bCs/>
        </w:rPr>
        <w:t>DOMSTARPĪBAS UN STRĪDI</w:t>
      </w:r>
      <w:bookmarkEnd w:id="22"/>
    </w:p>
    <w:p w14:paraId="15274FD8"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Visus strīdus un domstarpības, kas radušies starp Pusēm Iepirkuma līguma izpildes gaitā, Puses cenšas risināt sarunu ceļā. Ja savstarpēju pārrunu ceļā risinājumu panākt nav iespējams, tad katrai no Pusēm ir tiesības vērsties tiesā Latvijas Republikas normatīvajos aktos noteiktajā kārtībā.</w:t>
      </w:r>
    </w:p>
    <w:p w14:paraId="202ED3C8"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Visos jautājumos, kas nav atrunāti Iepirkuma līgumā, Puses vadās no Latvijas Republikas spēkā esošajiem normatīvajiem aktiem.</w:t>
      </w:r>
    </w:p>
    <w:p w14:paraId="3F7F6FFB" w14:textId="77777777" w:rsidR="00656C11" w:rsidRPr="00656C11" w:rsidRDefault="00656C11" w:rsidP="00B30601">
      <w:pPr>
        <w:numPr>
          <w:ilvl w:val="0"/>
          <w:numId w:val="7"/>
        </w:numPr>
        <w:jc w:val="both"/>
        <w:rPr>
          <w:rFonts w:ascii="Times New Roman" w:eastAsia="Calibri" w:hAnsi="Times New Roman" w:cs="Times New Roman"/>
          <w:b/>
          <w:bCs/>
        </w:rPr>
      </w:pPr>
      <w:bookmarkStart w:id="23" w:name="bookmark59"/>
      <w:r w:rsidRPr="00656C11">
        <w:rPr>
          <w:rFonts w:ascii="Times New Roman" w:eastAsia="Calibri" w:hAnsi="Times New Roman" w:cs="Times New Roman"/>
          <w:b/>
          <w:bCs/>
        </w:rPr>
        <w:t>IEPIRKUMA LĪGUMA IZBEIGŠANA UN GROZĪŠANA</w:t>
      </w:r>
      <w:bookmarkEnd w:id="23"/>
    </w:p>
    <w:p w14:paraId="16F7BF3C"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Pusēm ir tiesības izbeigt Iepirkuma līguma darbību, 30 (trīsdesmit) dienas iepriekš rakstiski paziņojot par to otrai Pusei. Šādā gadījumā Iepirkuma līguma darbība tiek uzskatīta par izbeigtu ar brīdi, kad Puses parakstījušas vienošanos par Iepirkuma līguma izbeigšanu, kā arī veikušas savstarpējo norēķinu un saistību pilnīgu izpildi.</w:t>
      </w:r>
    </w:p>
    <w:p w14:paraId="39702C7A"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Pircējs ir tiesīgs vienpusēji izbeigt Iepirkuma līgumu šādos gadījumos:</w:t>
      </w:r>
    </w:p>
    <w:p w14:paraId="1F670955" w14:textId="77777777" w:rsidR="00656C11" w:rsidRPr="00656C11" w:rsidRDefault="00656C11" w:rsidP="00B30601">
      <w:pPr>
        <w:numPr>
          <w:ilvl w:val="2"/>
          <w:numId w:val="7"/>
        </w:numPr>
        <w:jc w:val="both"/>
        <w:rPr>
          <w:rFonts w:ascii="Times New Roman" w:eastAsia="Calibri" w:hAnsi="Times New Roman" w:cs="Times New Roman"/>
        </w:rPr>
      </w:pPr>
      <w:r w:rsidRPr="00656C11">
        <w:rPr>
          <w:rFonts w:ascii="Times New Roman" w:eastAsia="Calibri" w:hAnsi="Times New Roman" w:cs="Times New Roman"/>
        </w:rPr>
        <w:t>Pārdevējs nenodrošina iespēju iegādāties degvielu Pārdevēja DUS, proti, Pārdevēja Degvielas uzpildes stacijās nav iespējams iegādāties Pircējam nepieciešamo degvielas veidu un šādi apstākļi turpinās vairāk kā 24 stundas;</w:t>
      </w:r>
    </w:p>
    <w:p w14:paraId="4EDDC085" w14:textId="77777777" w:rsidR="00656C11" w:rsidRPr="00656C11" w:rsidRDefault="00656C11" w:rsidP="00B30601">
      <w:pPr>
        <w:numPr>
          <w:ilvl w:val="2"/>
          <w:numId w:val="7"/>
        </w:numPr>
        <w:jc w:val="both"/>
        <w:rPr>
          <w:rFonts w:ascii="Times New Roman" w:eastAsia="Calibri" w:hAnsi="Times New Roman" w:cs="Times New Roman"/>
        </w:rPr>
      </w:pPr>
      <w:r w:rsidRPr="00656C11">
        <w:rPr>
          <w:rFonts w:ascii="Times New Roman" w:eastAsia="Calibri" w:hAnsi="Times New Roman" w:cs="Times New Roman"/>
        </w:rPr>
        <w:t xml:space="preserve">Pārdevējs ir pārdevis nekvalitatīvu degvielu un transportlīdzekļu ekspluatācijai nepieciešamās preces vai sniedzis nekvalitatīvus transportlīdzekļu ekspluatācijai nepieciešamos </w:t>
      </w:r>
      <w:r w:rsidRPr="00656C11">
        <w:rPr>
          <w:rFonts w:ascii="Times New Roman" w:eastAsia="Calibri" w:hAnsi="Times New Roman" w:cs="Times New Roman"/>
        </w:rPr>
        <w:lastRenderedPageBreak/>
        <w:t>pakalpojumus;</w:t>
      </w:r>
    </w:p>
    <w:p w14:paraId="2C2F8276" w14:textId="77777777" w:rsidR="00656C11" w:rsidRPr="00656C11" w:rsidRDefault="00656C11" w:rsidP="00B30601">
      <w:pPr>
        <w:numPr>
          <w:ilvl w:val="2"/>
          <w:numId w:val="7"/>
        </w:numPr>
        <w:jc w:val="both"/>
        <w:rPr>
          <w:rFonts w:ascii="Times New Roman" w:eastAsia="Calibri" w:hAnsi="Times New Roman" w:cs="Times New Roman"/>
        </w:rPr>
      </w:pPr>
      <w:r w:rsidRPr="00656C11">
        <w:rPr>
          <w:rFonts w:ascii="Times New Roman" w:eastAsia="Calibri" w:hAnsi="Times New Roman" w:cs="Times New Roman"/>
        </w:rPr>
        <w:t>Pārdevējs atkārtoti (ar to saprotot - divas reizes viens un tas pats pārkāpums) pārkāpis citus Iepirkuma līguma noteikumus;</w:t>
      </w:r>
    </w:p>
    <w:p w14:paraId="35ACC208" w14:textId="77777777" w:rsidR="00656C11" w:rsidRPr="00656C11" w:rsidRDefault="00656C11" w:rsidP="00B30601">
      <w:pPr>
        <w:numPr>
          <w:ilvl w:val="2"/>
          <w:numId w:val="7"/>
        </w:numPr>
        <w:jc w:val="both"/>
        <w:rPr>
          <w:rFonts w:ascii="Times New Roman" w:eastAsia="Calibri" w:hAnsi="Times New Roman" w:cs="Times New Roman"/>
        </w:rPr>
      </w:pPr>
      <w:r w:rsidRPr="00656C11">
        <w:rPr>
          <w:rFonts w:ascii="Times New Roman" w:eastAsia="Calibri" w:hAnsi="Times New Roman" w:cs="Times New Roman"/>
        </w:rPr>
        <w:t>Pārdevējs ir pasludināts par maksātnespējīgu vai uzsākta tā likvidācija.</w:t>
      </w:r>
    </w:p>
    <w:p w14:paraId="3F9C8C97"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Iepirkuma līguma 9.2.1. - 9.2.4. punktos noteiktajos gadījumos Iepirkuma līgums uzskatāms par izbeigtu (spēkā neesošu) 7. dienā no attiecīga Pircēja rakstveida paziņojuma par Iepirkuma līguma vienpusēju izbeigšanu nosūtīšanas dienas Pārdevējam.</w:t>
      </w:r>
    </w:p>
    <w:p w14:paraId="73CA54F8"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Par Iepirkuma līguma grozījumiem un papildinājumiem Puses vienojas rakstiski. Rakstiskās vienošanās kļūst par šīs Iepirkuma līguma neatņemamām sastāvdaļām.</w:t>
      </w:r>
    </w:p>
    <w:p w14:paraId="342A9F50" w14:textId="77777777" w:rsidR="00656C11" w:rsidRPr="00656C11" w:rsidRDefault="00656C11" w:rsidP="00B30601">
      <w:pPr>
        <w:numPr>
          <w:ilvl w:val="0"/>
          <w:numId w:val="7"/>
        </w:numPr>
        <w:jc w:val="both"/>
        <w:rPr>
          <w:rFonts w:ascii="Times New Roman" w:eastAsia="Calibri" w:hAnsi="Times New Roman" w:cs="Times New Roman"/>
          <w:b/>
          <w:bCs/>
        </w:rPr>
      </w:pPr>
      <w:bookmarkStart w:id="24" w:name="bookmark60"/>
      <w:r w:rsidRPr="00656C11">
        <w:rPr>
          <w:rFonts w:ascii="Times New Roman" w:eastAsia="Calibri" w:hAnsi="Times New Roman" w:cs="Times New Roman"/>
          <w:b/>
          <w:bCs/>
        </w:rPr>
        <w:t>CITI NOTEIKUMI</w:t>
      </w:r>
      <w:bookmarkEnd w:id="24"/>
    </w:p>
    <w:p w14:paraId="622E8538"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Ja Karte tiek pazaudēta vai prettiesiski nonāk trešās personas valdījumā, par to</w:t>
      </w:r>
    </w:p>
    <w:p w14:paraId="2DB9A849"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 xml:space="preserve">nekavējoties jāziņo Pārdevējam rakstiskā veidā pa faksu: </w:t>
      </w:r>
      <w:r w:rsidRPr="00656C11">
        <w:rPr>
          <w:rFonts w:ascii="Times New Roman" w:eastAsia="Calibri" w:hAnsi="Times New Roman" w:cs="Times New Roman"/>
        </w:rPr>
        <w:tab/>
        <w:t xml:space="preserve">un mutiski pa tālruni: </w:t>
      </w:r>
      <w:r w:rsidRPr="00656C11">
        <w:rPr>
          <w:rFonts w:ascii="Times New Roman" w:eastAsia="Calibri" w:hAnsi="Times New Roman" w:cs="Times New Roman"/>
        </w:rPr>
        <w:tab/>
        <w:t>.</w:t>
      </w:r>
    </w:p>
    <w:p w14:paraId="4679C46C"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Pircējs ir atbildīgs un tam jāapmaksā visi ar Karti veiktie darījumi, kas notikuši līdz brīdim, kad Pircējs ir pienācīgā kārtībā paziņojis Pārdevējam par Kartes nozaudēšanu vai tās nonākšanu trešo personu rīcībā.</w:t>
      </w:r>
    </w:p>
    <w:p w14:paraId="48713D26"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Ja kāds no Iepirkuma līguma noteikumiem zaudē spēku normatīvo aktu grozījumu gadījumā, Iepirkuma līgums nezaudē spēku tās pārējos punktos, un šajā gadījumā Pušu pienākums ir piemērot Iepirkuma līgumu atbilstoši spēkā esošajiem normatīvajiem aktiem.</w:t>
      </w:r>
    </w:p>
    <w:p w14:paraId="3B43B372"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Pušu reorganizācija vai to vadītāju maiņa nevar būt par pamatu Iepirkuma līguma pārtraukšanai vai izbeigšanai. Gadījumā, ja kāda no Pusēm tiek reorganizēta vai likvidēta, Iepirkuma līgums paliek spēkā un tās noteikumi ir saistoši Pušu tiesību pārņēmējam. Pārdevējs brīdina Pircēju par šādu apstākļu iestāšanos vienu mēnesi iepriekš.</w:t>
      </w:r>
    </w:p>
    <w:p w14:paraId="2F47F1AF"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Puses ir iepazinušās ar Iepirkuma līguma saturu. Tas ietver pilnīgu pušu vienošanos un to nevar mainīt citādā kārtībā kā tikai Pusēm rakstveidā vienojoties.</w:t>
      </w:r>
    </w:p>
    <w:p w14:paraId="760F952C"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Neviena no Pusēm nedrīkst nodot savas tiesības, kas saistītas ar šo Iepirkuma līgumu un izriet no tās, trešajai personai bez otras Puses rakstiskas piekrišanas.</w:t>
      </w:r>
    </w:p>
    <w:p w14:paraId="4EDAA794"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 xml:space="preserve">Kontaktpersona no Pircēja puses – </w:t>
      </w:r>
      <w:r w:rsidRPr="00656C11">
        <w:rPr>
          <w:rFonts w:ascii="Times New Roman" w:eastAsia="Calibri" w:hAnsi="Times New Roman" w:cs="Times New Roman"/>
          <w:i/>
          <w:highlight w:val="lightGray"/>
        </w:rPr>
        <w:t>vārds, uzvārds, amats, tālrunis, e-pasts: _________</w:t>
      </w:r>
      <w:r w:rsidRPr="00656C11">
        <w:rPr>
          <w:rFonts w:ascii="Times New Roman" w:eastAsia="Calibri" w:hAnsi="Times New Roman" w:cs="Times New Roman"/>
        </w:rPr>
        <w:t xml:space="preserve"> </w:t>
      </w:r>
    </w:p>
    <w:p w14:paraId="355BB680"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 xml:space="preserve">Kontaktpersona no Pārdevēja puses </w:t>
      </w:r>
      <w:r w:rsidRPr="00656C11">
        <w:rPr>
          <w:rFonts w:ascii="Times New Roman" w:eastAsia="Calibri" w:hAnsi="Times New Roman" w:cs="Times New Roman"/>
        </w:rPr>
        <w:tab/>
      </w:r>
      <w:r w:rsidRPr="00656C11">
        <w:rPr>
          <w:rFonts w:ascii="Times New Roman" w:eastAsia="Calibri" w:hAnsi="Times New Roman" w:cs="Times New Roman"/>
          <w:highlight w:val="lightGray"/>
        </w:rPr>
        <w:t>____________________________________</w:t>
      </w:r>
    </w:p>
    <w:p w14:paraId="1A752F42" w14:textId="77777777" w:rsidR="00656C11" w:rsidRPr="00656C11" w:rsidRDefault="00656C11" w:rsidP="00B30601">
      <w:pPr>
        <w:numPr>
          <w:ilvl w:val="1"/>
          <w:numId w:val="7"/>
        </w:numPr>
        <w:jc w:val="both"/>
        <w:rPr>
          <w:rFonts w:ascii="Times New Roman" w:eastAsia="Calibri" w:hAnsi="Times New Roman" w:cs="Times New Roman"/>
        </w:rPr>
      </w:pPr>
      <w:r w:rsidRPr="00656C11">
        <w:rPr>
          <w:rFonts w:ascii="Times New Roman" w:eastAsia="Calibri" w:hAnsi="Times New Roman" w:cs="Times New Roman"/>
        </w:rPr>
        <w:t>Iepirkuma līgums ir sastādīts latviešu valodā 2 (divos) identiskos eksemplāros un sastāv</w:t>
      </w:r>
    </w:p>
    <w:p w14:paraId="1CA2B9E4"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 xml:space="preserve">no pamatteksta uz 4 (četrām) lappusēm ar pielikumiem: </w:t>
      </w:r>
      <w:r w:rsidRPr="00656C11">
        <w:rPr>
          <w:rFonts w:ascii="Times New Roman" w:eastAsia="Calibri" w:hAnsi="Times New Roman" w:cs="Times New Roman"/>
        </w:rPr>
        <w:tab/>
        <w:t>.</w:t>
      </w:r>
    </w:p>
    <w:p w14:paraId="29C21B2C" w14:textId="77777777" w:rsidR="00656C11" w:rsidRPr="00656C11" w:rsidRDefault="00656C11" w:rsidP="00B30601">
      <w:pPr>
        <w:jc w:val="both"/>
        <w:rPr>
          <w:rFonts w:ascii="Times New Roman" w:eastAsia="Calibri" w:hAnsi="Times New Roman" w:cs="Times New Roman"/>
        </w:rPr>
      </w:pPr>
      <w:r w:rsidRPr="00656C11">
        <w:rPr>
          <w:rFonts w:ascii="Times New Roman" w:eastAsia="Calibri" w:hAnsi="Times New Roman" w:cs="Times New Roman"/>
        </w:rPr>
        <w:t>Visi eksemplāri ir vienādu juridisku spēku.</w:t>
      </w:r>
    </w:p>
    <w:p w14:paraId="16993B6E" w14:textId="77777777" w:rsidR="00656C11" w:rsidRPr="00656C11" w:rsidRDefault="00656C11" w:rsidP="00B30601">
      <w:pPr>
        <w:numPr>
          <w:ilvl w:val="0"/>
          <w:numId w:val="7"/>
        </w:numPr>
        <w:jc w:val="both"/>
        <w:rPr>
          <w:rFonts w:ascii="Times New Roman" w:eastAsia="Calibri" w:hAnsi="Times New Roman" w:cs="Times New Roman"/>
        </w:rPr>
      </w:pPr>
      <w:r w:rsidRPr="00656C11">
        <w:rPr>
          <w:rFonts w:ascii="Times New Roman" w:eastAsia="Calibri" w:hAnsi="Times New Roman" w:cs="Times New Roman"/>
          <w:b/>
          <w:bCs/>
        </w:rPr>
        <w:t>PUŠU REKVIZĪTI UN PARAKSTI</w:t>
      </w:r>
    </w:p>
    <w:p w14:paraId="0F89B9A4" w14:textId="77777777" w:rsidR="00AC14CB" w:rsidRPr="00656C11" w:rsidRDefault="00AC14CB" w:rsidP="00B30601">
      <w:pPr>
        <w:jc w:val="both"/>
        <w:rPr>
          <w:rFonts w:ascii="Times New Roman" w:hAnsi="Times New Roman" w:cs="Times New Roman"/>
        </w:rPr>
      </w:pPr>
    </w:p>
    <w:sectPr w:rsidR="00AC14CB" w:rsidRPr="00656C11" w:rsidSect="00C06B4F">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0F653" w14:textId="77777777" w:rsidR="007C216F" w:rsidRDefault="007C216F" w:rsidP="00656C11">
      <w:r>
        <w:separator/>
      </w:r>
    </w:p>
  </w:endnote>
  <w:endnote w:type="continuationSeparator" w:id="0">
    <w:p w14:paraId="7E451F0C" w14:textId="77777777" w:rsidR="007C216F" w:rsidRDefault="007C216F" w:rsidP="0065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aramond,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8042" w14:textId="77777777" w:rsidR="007C216F" w:rsidRDefault="007C216F" w:rsidP="00656C11">
      <w:r>
        <w:separator/>
      </w:r>
    </w:p>
  </w:footnote>
  <w:footnote w:type="continuationSeparator" w:id="0">
    <w:p w14:paraId="4FF72548" w14:textId="77777777" w:rsidR="007C216F" w:rsidRDefault="007C216F" w:rsidP="00656C11">
      <w:r>
        <w:continuationSeparator/>
      </w:r>
    </w:p>
  </w:footnote>
  <w:footnote w:id="1">
    <w:p w14:paraId="133D3D5F" w14:textId="77777777" w:rsidR="002A568B" w:rsidRPr="000B46D9" w:rsidRDefault="002A568B" w:rsidP="002A568B">
      <w:pPr>
        <w:pStyle w:val="FootnoteText"/>
        <w:jc w:val="both"/>
        <w:rPr>
          <w:rFonts w:ascii="Garamond" w:hAnsi="Garamond"/>
          <w:sz w:val="16"/>
          <w:szCs w:val="16"/>
        </w:rPr>
      </w:pPr>
      <w:r w:rsidRPr="000B46D9">
        <w:rPr>
          <w:rFonts w:ascii="Garamond" w:hAnsi="Garamond"/>
          <w:sz w:val="16"/>
          <w:szCs w:val="16"/>
        </w:rPr>
        <w:t>*Informācija nepieciešama Iepirkumu uzraudzības birojam statistikas datu apkopošanai un netiks ņemta vērā, izvērtējot pretendenta iesniegto piedāvājumu</w:t>
      </w:r>
    </w:p>
    <w:p w14:paraId="2F6821AE" w14:textId="77777777" w:rsidR="002A568B" w:rsidRPr="000B46D9" w:rsidRDefault="002A568B" w:rsidP="002A568B">
      <w:pPr>
        <w:pStyle w:val="FootnoteText"/>
        <w:rPr>
          <w:rFonts w:ascii="Garamond" w:hAnsi="Garamond"/>
          <w:sz w:val="16"/>
          <w:szCs w:val="16"/>
        </w:rPr>
      </w:pPr>
      <w:r w:rsidRPr="000B46D9">
        <w:rPr>
          <w:rStyle w:val="FootnoteReference"/>
          <w:rFonts w:ascii="Garamond" w:hAnsi="Garamond"/>
          <w:sz w:val="16"/>
          <w:szCs w:val="16"/>
        </w:rPr>
        <w:footnoteRef/>
      </w:r>
      <w:r w:rsidRPr="000B46D9">
        <w:rPr>
          <w:rFonts w:ascii="Garamond" w:hAnsi="Garamond"/>
          <w:sz w:val="16"/>
          <w:szCs w:val="16"/>
        </w:rPr>
        <w:t xml:space="preserve"> Mazais uzņēmums ir uzņēmums, kurā nodarbinātas mazāk nekā 50 personas un kura gada apgrozījums un/vai gada bilance kopā nepārsniedz 10 miljonus </w:t>
      </w:r>
      <w:r w:rsidRPr="000B46D9">
        <w:rPr>
          <w:rFonts w:ascii="Garamond" w:hAnsi="Garamond"/>
          <w:i/>
          <w:sz w:val="16"/>
          <w:szCs w:val="16"/>
        </w:rPr>
        <w:t>euro</w:t>
      </w:r>
    </w:p>
  </w:footnote>
  <w:footnote w:id="2">
    <w:p w14:paraId="48E0E494" w14:textId="77777777" w:rsidR="002A568B" w:rsidRPr="009C24FF" w:rsidRDefault="002A568B" w:rsidP="002A568B">
      <w:pPr>
        <w:pStyle w:val="FootnoteText"/>
        <w:rPr>
          <w:rFonts w:ascii="Garamond" w:hAnsi="Garamond"/>
          <w:i/>
          <w:sz w:val="16"/>
          <w:szCs w:val="16"/>
        </w:rPr>
      </w:pPr>
      <w:r w:rsidRPr="000B46D9">
        <w:rPr>
          <w:rStyle w:val="FootnoteReference"/>
          <w:rFonts w:ascii="Garamond" w:hAnsi="Garamond"/>
          <w:sz w:val="16"/>
          <w:szCs w:val="16"/>
        </w:rPr>
        <w:footnoteRef/>
      </w:r>
      <w:r w:rsidRPr="000B46D9">
        <w:rPr>
          <w:rFonts w:ascii="Garamond" w:hAnsi="Garamond"/>
          <w:sz w:val="16"/>
          <w:szCs w:val="16"/>
        </w:rPr>
        <w:t xml:space="preserve"> Vidējais uzņēmums ir uzņēmums, kas nav mazais uzņēmums, un kurā nodarbinātas mazāk nekā 250 personas un kura gada apgrozījums nepārsniedz 50 miljonus </w:t>
      </w:r>
      <w:r w:rsidRPr="000B46D9">
        <w:rPr>
          <w:rFonts w:ascii="Garamond" w:hAnsi="Garamond"/>
          <w:i/>
          <w:sz w:val="16"/>
          <w:szCs w:val="16"/>
        </w:rPr>
        <w:t>euro</w:t>
      </w:r>
      <w:r w:rsidRPr="000B46D9">
        <w:rPr>
          <w:rFonts w:ascii="Garamond" w:hAnsi="Garamond"/>
          <w:sz w:val="16"/>
          <w:szCs w:val="16"/>
        </w:rPr>
        <w:t xml:space="preserve">, un/vai, kura gada bilance kopā nepārsniedz 43 miljonus </w:t>
      </w:r>
      <w:r>
        <w:rPr>
          <w:rFonts w:ascii="Garamond" w:hAnsi="Garamond"/>
          <w:i/>
          <w:sz w:val="16"/>
          <w:szCs w:val="16"/>
        </w:rPr>
        <w:t>euro</w:t>
      </w:r>
    </w:p>
  </w:footnote>
  <w:footnote w:id="3">
    <w:p w14:paraId="7D57BF46" w14:textId="77777777" w:rsidR="007C216F" w:rsidRPr="00656C11" w:rsidRDefault="007C216F" w:rsidP="00656C11">
      <w:pPr>
        <w:rPr>
          <w:rFonts w:ascii="Times New Roman" w:hAnsi="Times New Roman" w:cs="Times New Roman"/>
          <w:sz w:val="20"/>
          <w:szCs w:val="20"/>
        </w:rPr>
      </w:pPr>
      <w:r w:rsidRPr="00656C11">
        <w:rPr>
          <w:rFonts w:ascii="Times New Roman" w:hAnsi="Times New Roman" w:cs="Times New Roman"/>
          <w:sz w:val="20"/>
          <w:szCs w:val="20"/>
          <w:vertAlign w:val="superscript"/>
        </w:rPr>
        <w:footnoteRef/>
      </w:r>
      <w:r w:rsidRPr="00656C11">
        <w:rPr>
          <w:rFonts w:ascii="Times New Roman" w:hAnsi="Times New Roman" w:cs="Times New Roman"/>
          <w:sz w:val="20"/>
          <w:szCs w:val="20"/>
        </w:rPr>
        <w:t xml:space="preserve"> Ja apakšuzņēmējs plāno piesaistīt apakšuzņēmēju, kas izpildīs darbus vairāk kā 10% apmērā no kopējās līguma summas, apakšuzņēmējs to norāda, iesniedzot informāciju par piesaistīto apakšuzņēmēju: tā nosaukumu, veicamo darbu apjomu no kopējā apjoma procentos un veicamo darbu īsu aprakstu.</w:t>
      </w:r>
    </w:p>
    <w:p w14:paraId="2A51D625" w14:textId="77777777" w:rsidR="007C216F" w:rsidRDefault="007C216F" w:rsidP="00656C11">
      <w:r w:rsidRPr="00656C11">
        <w:rPr>
          <w:rFonts w:ascii="Times New Roman" w:hAnsi="Times New Roman" w:cs="Times New Roman"/>
          <w:sz w:val="20"/>
          <w:szCs w:val="20"/>
        </w:rPr>
        <w:t>Apakšuzņēmēja sniedzamo pakalpojumu kopējo vērtību nosaka, ņemot vērā apakšuzņēmēja un visu attiecīgā iepirkuma ietvaros tam piesaistīto uzņēmumu sniedzamo pakalpojumu vērtību, atbilstoši Publisko iepirkumu likuma 63. panta trešajai daļai.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AAF"/>
    <w:multiLevelType w:val="multilevel"/>
    <w:tmpl w:val="5D142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92D56"/>
    <w:multiLevelType w:val="multilevel"/>
    <w:tmpl w:val="15026E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3C68F5"/>
    <w:multiLevelType w:val="multilevel"/>
    <w:tmpl w:val="08388B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8F5D0C"/>
    <w:multiLevelType w:val="multilevel"/>
    <w:tmpl w:val="B6B26E7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FF1565"/>
    <w:multiLevelType w:val="multilevel"/>
    <w:tmpl w:val="08388B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6C07C8"/>
    <w:multiLevelType w:val="multilevel"/>
    <w:tmpl w:val="489A9C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E905B9"/>
    <w:multiLevelType w:val="hybridMultilevel"/>
    <w:tmpl w:val="80C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1763D"/>
    <w:multiLevelType w:val="multilevel"/>
    <w:tmpl w:val="08388B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2705A0"/>
    <w:multiLevelType w:val="multilevel"/>
    <w:tmpl w:val="E47AB7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75450D"/>
    <w:multiLevelType w:val="multilevel"/>
    <w:tmpl w:val="08388B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4A26F8"/>
    <w:multiLevelType w:val="multilevel"/>
    <w:tmpl w:val="7708D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1B2D18"/>
    <w:multiLevelType w:val="multilevel"/>
    <w:tmpl w:val="08388B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AC4043"/>
    <w:multiLevelType w:val="multilevel"/>
    <w:tmpl w:val="08388B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F568A"/>
    <w:multiLevelType w:val="multilevel"/>
    <w:tmpl w:val="08388B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1"/>
  </w:num>
  <w:num w:numId="5">
    <w:abstractNumId w:val="0"/>
  </w:num>
  <w:num w:numId="6">
    <w:abstractNumId w:val="10"/>
  </w:num>
  <w:num w:numId="7">
    <w:abstractNumId w:val="5"/>
  </w:num>
  <w:num w:numId="8">
    <w:abstractNumId w:val="3"/>
  </w:num>
  <w:num w:numId="9">
    <w:abstractNumId w:val="9"/>
  </w:num>
  <w:num w:numId="10">
    <w:abstractNumId w:val="11"/>
  </w:num>
  <w:num w:numId="11">
    <w:abstractNumId w:val="2"/>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48"/>
    <w:rsid w:val="00222AEC"/>
    <w:rsid w:val="002A568B"/>
    <w:rsid w:val="002E36F7"/>
    <w:rsid w:val="005844C6"/>
    <w:rsid w:val="005A4517"/>
    <w:rsid w:val="00654B48"/>
    <w:rsid w:val="00656C11"/>
    <w:rsid w:val="007163CD"/>
    <w:rsid w:val="007C216F"/>
    <w:rsid w:val="008103A7"/>
    <w:rsid w:val="009A3212"/>
    <w:rsid w:val="009A5241"/>
    <w:rsid w:val="009D58DC"/>
    <w:rsid w:val="00A26BF4"/>
    <w:rsid w:val="00AC14CB"/>
    <w:rsid w:val="00B0592B"/>
    <w:rsid w:val="00B30601"/>
    <w:rsid w:val="00BD218C"/>
    <w:rsid w:val="00C00DDA"/>
    <w:rsid w:val="00C06B4F"/>
    <w:rsid w:val="00C25C87"/>
    <w:rsid w:val="00E5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C98C01"/>
  <w15:chartTrackingRefBased/>
  <w15:docId w15:val="{8645E600-10A4-46B3-AB27-876516F3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4B48"/>
    <w:pPr>
      <w:widowControl w:val="0"/>
      <w:spacing w:after="0" w:line="240" w:lineRule="auto"/>
    </w:pPr>
    <w:rPr>
      <w:rFonts w:ascii="Courier New" w:eastAsia="Courier New" w:hAnsi="Courier New" w:cs="Courier New"/>
      <w:color w:val="000000"/>
      <w:sz w:val="24"/>
      <w:szCs w:val="24"/>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54B48"/>
    <w:rPr>
      <w:rFonts w:ascii="Times New Roman" w:eastAsia="Times New Roman" w:hAnsi="Times New Roman" w:cs="Times New Roman"/>
      <w:shd w:val="clear" w:color="auto" w:fill="FFFFFF"/>
    </w:rPr>
  </w:style>
  <w:style w:type="paragraph" w:styleId="BodyText">
    <w:name w:val="Body Text"/>
    <w:basedOn w:val="Normal"/>
    <w:link w:val="BodyTextChar"/>
    <w:qFormat/>
    <w:rsid w:val="00654B48"/>
    <w:pPr>
      <w:shd w:val="clear" w:color="auto" w:fill="FFFFFF"/>
      <w:jc w:val="both"/>
    </w:pPr>
    <w:rPr>
      <w:rFonts w:ascii="Times New Roman" w:eastAsia="Times New Roman" w:hAnsi="Times New Roman" w:cs="Times New Roman"/>
      <w:color w:val="auto"/>
      <w:sz w:val="22"/>
      <w:szCs w:val="22"/>
      <w:lang w:val="en-US" w:eastAsia="en-US" w:bidi="ar-SA"/>
    </w:rPr>
  </w:style>
  <w:style w:type="character" w:customStyle="1" w:styleId="BodyTextChar1">
    <w:name w:val="Body Text Char1"/>
    <w:basedOn w:val="DefaultParagraphFont"/>
    <w:uiPriority w:val="99"/>
    <w:semiHidden/>
    <w:rsid w:val="00654B48"/>
    <w:rPr>
      <w:rFonts w:ascii="Courier New" w:eastAsia="Courier New" w:hAnsi="Courier New" w:cs="Courier New"/>
      <w:color w:val="000000"/>
      <w:sz w:val="24"/>
      <w:szCs w:val="24"/>
      <w:lang w:val="lv-LV" w:eastAsia="lv-LV" w:bidi="lv-LV"/>
    </w:rPr>
  </w:style>
  <w:style w:type="paragraph" w:styleId="ListParagraph">
    <w:name w:val="List Paragraph"/>
    <w:basedOn w:val="Normal"/>
    <w:uiPriority w:val="34"/>
    <w:qFormat/>
    <w:rsid w:val="00654B48"/>
    <w:pPr>
      <w:ind w:left="720"/>
      <w:contextualSpacing/>
    </w:pPr>
  </w:style>
  <w:style w:type="table" w:styleId="TableGrid">
    <w:name w:val="Table Grid"/>
    <w:basedOn w:val="TableNormal"/>
    <w:uiPriority w:val="39"/>
    <w:rsid w:val="0065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
    <w:name w:val="Heading #2_"/>
    <w:basedOn w:val="DefaultParagraphFont"/>
    <w:link w:val="Heading20"/>
    <w:rsid w:val="00AC14CB"/>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AC14CB"/>
    <w:rPr>
      <w:rFonts w:ascii="Times New Roman" w:eastAsia="Times New Roman" w:hAnsi="Times New Roman" w:cs="Times New Roman"/>
      <w:i/>
      <w:iCs/>
      <w:sz w:val="20"/>
      <w:szCs w:val="20"/>
      <w:shd w:val="clear" w:color="auto" w:fill="FFFFFF"/>
    </w:rPr>
  </w:style>
  <w:style w:type="character" w:customStyle="1" w:styleId="Other">
    <w:name w:val="Other_"/>
    <w:basedOn w:val="DefaultParagraphFont"/>
    <w:link w:val="Other0"/>
    <w:rsid w:val="00AC14CB"/>
    <w:rPr>
      <w:rFonts w:ascii="Times New Roman" w:eastAsia="Times New Roman" w:hAnsi="Times New Roman" w:cs="Times New Roman"/>
      <w:shd w:val="clear" w:color="auto" w:fill="FFFFFF"/>
    </w:rPr>
  </w:style>
  <w:style w:type="character" w:customStyle="1" w:styleId="Tablecaption">
    <w:name w:val="Table caption_"/>
    <w:basedOn w:val="DefaultParagraphFont"/>
    <w:link w:val="Tablecaption0"/>
    <w:rsid w:val="00AC14CB"/>
    <w:rPr>
      <w:rFonts w:ascii="Times New Roman" w:eastAsia="Times New Roman" w:hAnsi="Times New Roman" w:cs="Times New Roman"/>
      <w:shd w:val="clear" w:color="auto" w:fill="FFFFFF"/>
    </w:rPr>
  </w:style>
  <w:style w:type="paragraph" w:customStyle="1" w:styleId="Heading20">
    <w:name w:val="Heading #2"/>
    <w:basedOn w:val="Normal"/>
    <w:link w:val="Heading2"/>
    <w:rsid w:val="00AC14CB"/>
    <w:pPr>
      <w:shd w:val="clear" w:color="auto" w:fill="FFFFFF"/>
      <w:ind w:left="450"/>
      <w:jc w:val="both"/>
      <w:outlineLvl w:val="1"/>
    </w:pPr>
    <w:rPr>
      <w:rFonts w:ascii="Times New Roman" w:eastAsia="Times New Roman" w:hAnsi="Times New Roman" w:cs="Times New Roman"/>
      <w:b/>
      <w:bCs/>
      <w:color w:val="auto"/>
      <w:sz w:val="22"/>
      <w:szCs w:val="22"/>
      <w:lang w:val="en-US" w:eastAsia="en-US" w:bidi="ar-SA"/>
    </w:rPr>
  </w:style>
  <w:style w:type="paragraph" w:customStyle="1" w:styleId="Bodytext20">
    <w:name w:val="Body text (2)"/>
    <w:basedOn w:val="Normal"/>
    <w:link w:val="Bodytext2"/>
    <w:rsid w:val="00AC14CB"/>
    <w:pPr>
      <w:shd w:val="clear" w:color="auto" w:fill="FFFFFF"/>
      <w:spacing w:after="540"/>
      <w:jc w:val="right"/>
    </w:pPr>
    <w:rPr>
      <w:rFonts w:ascii="Times New Roman" w:eastAsia="Times New Roman" w:hAnsi="Times New Roman" w:cs="Times New Roman"/>
      <w:i/>
      <w:iCs/>
      <w:color w:val="auto"/>
      <w:sz w:val="20"/>
      <w:szCs w:val="20"/>
      <w:lang w:val="en-US" w:eastAsia="en-US" w:bidi="ar-SA"/>
    </w:rPr>
  </w:style>
  <w:style w:type="paragraph" w:customStyle="1" w:styleId="Other0">
    <w:name w:val="Other"/>
    <w:basedOn w:val="Normal"/>
    <w:link w:val="Other"/>
    <w:rsid w:val="00AC14CB"/>
    <w:pPr>
      <w:shd w:val="clear" w:color="auto" w:fill="FFFFFF"/>
      <w:jc w:val="both"/>
    </w:pPr>
    <w:rPr>
      <w:rFonts w:ascii="Times New Roman" w:eastAsia="Times New Roman" w:hAnsi="Times New Roman" w:cs="Times New Roman"/>
      <w:color w:val="auto"/>
      <w:sz w:val="22"/>
      <w:szCs w:val="22"/>
      <w:lang w:val="en-US" w:eastAsia="en-US" w:bidi="ar-SA"/>
    </w:rPr>
  </w:style>
  <w:style w:type="paragraph" w:customStyle="1" w:styleId="Tablecaption0">
    <w:name w:val="Table caption"/>
    <w:basedOn w:val="Normal"/>
    <w:link w:val="Tablecaption"/>
    <w:rsid w:val="00AC14CB"/>
    <w:pPr>
      <w:shd w:val="clear" w:color="auto" w:fill="FFFFFF"/>
    </w:pPr>
    <w:rPr>
      <w:rFonts w:ascii="Times New Roman" w:eastAsia="Times New Roman" w:hAnsi="Times New Roman" w:cs="Times New Roman"/>
      <w:color w:val="auto"/>
      <w:sz w:val="22"/>
      <w:szCs w:val="22"/>
      <w:lang w:val="en-US" w:eastAsia="en-US" w:bidi="ar-SA"/>
    </w:rPr>
  </w:style>
  <w:style w:type="character" w:styleId="Hyperlink">
    <w:name w:val="Hyperlink"/>
    <w:basedOn w:val="DefaultParagraphFont"/>
    <w:uiPriority w:val="99"/>
    <w:unhideWhenUsed/>
    <w:rsid w:val="00656C11"/>
    <w:rPr>
      <w:color w:val="0563C1" w:themeColor="hyperlink"/>
      <w:u w:val="single"/>
    </w:rPr>
  </w:style>
  <w:style w:type="paragraph" w:styleId="BalloonText">
    <w:name w:val="Balloon Text"/>
    <w:basedOn w:val="Normal"/>
    <w:link w:val="BalloonTextChar"/>
    <w:uiPriority w:val="99"/>
    <w:semiHidden/>
    <w:unhideWhenUsed/>
    <w:rsid w:val="009A3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12"/>
    <w:rPr>
      <w:rFonts w:ascii="Segoe UI" w:eastAsia="Courier New" w:hAnsi="Segoe UI" w:cs="Segoe UI"/>
      <w:color w:val="000000"/>
      <w:sz w:val="18"/>
      <w:szCs w:val="18"/>
      <w:lang w:val="lv-LV" w:eastAsia="lv-LV" w:bidi="lv-LV"/>
    </w:rPr>
  </w:style>
  <w:style w:type="paragraph" w:styleId="FootnoteText">
    <w:name w:val="footnote text"/>
    <w:basedOn w:val="Normal"/>
    <w:link w:val="FootnoteTextChar"/>
    <w:uiPriority w:val="99"/>
    <w:semiHidden/>
    <w:unhideWhenUsed/>
    <w:rsid w:val="002A568B"/>
    <w:pPr>
      <w:widowControl/>
    </w:pPr>
    <w:rPr>
      <w:rFonts w:ascii="Times New Roman" w:eastAsia="Times New Roman" w:hAnsi="Times New Roman" w:cs="Times New Roman"/>
      <w:color w:val="auto"/>
      <w:sz w:val="20"/>
      <w:szCs w:val="20"/>
      <w:lang w:eastAsia="en-US" w:bidi="ar-SA"/>
    </w:rPr>
  </w:style>
  <w:style w:type="character" w:customStyle="1" w:styleId="FootnoteTextChar">
    <w:name w:val="Footnote Text Char"/>
    <w:basedOn w:val="DefaultParagraphFont"/>
    <w:link w:val="FootnoteText"/>
    <w:uiPriority w:val="99"/>
    <w:semiHidden/>
    <w:rsid w:val="002A568B"/>
    <w:rPr>
      <w:rFonts w:ascii="Times New Roman" w:eastAsia="Times New Roman" w:hAnsi="Times New Roman" w:cs="Times New Roman"/>
      <w:sz w:val="20"/>
      <w:szCs w:val="20"/>
      <w:lang w:val="lv-LV"/>
    </w:rPr>
  </w:style>
  <w:style w:type="character" w:styleId="FootnoteReference">
    <w:name w:val="footnote reference"/>
    <w:uiPriority w:val="99"/>
    <w:rsid w:val="002A5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v.lv" TargetMode="External"/><Relationship Id="rId13" Type="http://schemas.openxmlformats.org/officeDocument/2006/relationships/hyperlink" Target="http://www.vm.gov.lv/" TargetMode="External"/><Relationship Id="rId3" Type="http://schemas.openxmlformats.org/officeDocument/2006/relationships/settings" Target="settings.xml"/><Relationship Id="rId7" Type="http://schemas.openxmlformats.org/officeDocument/2006/relationships/hyperlink" Target="mailto:pasts@apv.lv" TargetMode="External"/><Relationship Id="rId12" Type="http://schemas.openxmlformats.org/officeDocument/2006/relationships/hyperlink" Target="http://www.vm.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zeknestehnikums.lv" TargetMode="External"/><Relationship Id="rId4" Type="http://schemas.openxmlformats.org/officeDocument/2006/relationships/webSettings" Target="webSettings.xml"/><Relationship Id="rId9" Type="http://schemas.openxmlformats.org/officeDocument/2006/relationships/hyperlink" Target="mailto:liga.murane@rezeknestehnikums.lv" TargetMode="External"/><Relationship Id="rId14" Type="http://schemas.openxmlformats.org/officeDocument/2006/relationships/hyperlink" Target="mailto:pasts@rezeknestehni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23</Pages>
  <Words>8035</Words>
  <Characters>45802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9</cp:revision>
  <cp:lastPrinted>2018-12-07T11:47:00Z</cp:lastPrinted>
  <dcterms:created xsi:type="dcterms:W3CDTF">2018-12-07T10:25:00Z</dcterms:created>
  <dcterms:modified xsi:type="dcterms:W3CDTF">2018-12-13T10:22:00Z</dcterms:modified>
</cp:coreProperties>
</file>